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82" w:rsidRDefault="00CD31B0">
      <w:proofErr w:type="gramStart"/>
      <w:r>
        <w:t>l</w:t>
      </w:r>
      <w:bookmarkStart w:id="0" w:name="_GoBack"/>
      <w:bookmarkEnd w:id="0"/>
      <w:proofErr w:type="gramEnd"/>
    </w:p>
    <w:p w:rsidR="00C642FA" w:rsidRDefault="00C642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01" w:type="dxa"/>
          <w:bottom w:w="43" w:type="dxa"/>
          <w:right w:w="101" w:type="dxa"/>
        </w:tblCellMar>
        <w:tblLook w:val="01E0" w:firstRow="1" w:lastRow="1" w:firstColumn="1" w:lastColumn="1" w:noHBand="0" w:noVBand="0"/>
      </w:tblPr>
      <w:tblGrid>
        <w:gridCol w:w="4599"/>
        <w:gridCol w:w="4860"/>
        <w:gridCol w:w="5143"/>
      </w:tblGrid>
      <w:tr w:rsidR="00C642FA" w:rsidRPr="002E4E8E" w:rsidTr="00C642FA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642FA" w:rsidRPr="00C642FA" w:rsidRDefault="00C642FA" w:rsidP="004E6219">
            <w:pPr>
              <w:ind w:left="1440" w:right="-180" w:hanging="1440"/>
              <w:rPr>
                <w:rFonts w:ascii="Arial" w:hAnsi="Arial" w:cs="Arial"/>
                <w:b/>
              </w:rPr>
            </w:pPr>
            <w:r w:rsidRPr="002E4E8E">
              <w:rPr>
                <w:rFonts w:ascii="Arial" w:hAnsi="Arial" w:cs="Arial"/>
                <w:b/>
              </w:rPr>
              <w:t>Target 1</w:t>
            </w:r>
            <w:r w:rsidRPr="002E4E8E">
              <w:rPr>
                <w:rFonts w:eastAsia="Times New Roman"/>
                <w:b/>
                <w:sz w:val="20"/>
                <w:szCs w:val="20"/>
              </w:rPr>
              <w:tab/>
            </w:r>
            <w:r w:rsidRPr="002E4E8E">
              <w:rPr>
                <w:rFonts w:eastAsia="Times New Roman"/>
                <w:b/>
                <w:sz w:val="20"/>
                <w:szCs w:val="20"/>
              </w:rPr>
              <w:tab/>
            </w:r>
            <w:r w:rsidRPr="00C51594">
              <w:rPr>
                <w:rFonts w:ascii="Arial" w:hAnsi="Arial" w:cs="Arial"/>
                <w:b/>
              </w:rPr>
              <w:t>I</w:t>
            </w:r>
            <w:r w:rsidR="004E6219" w:rsidRPr="00C51594">
              <w:rPr>
                <w:rFonts w:ascii="Arial" w:hAnsi="Arial" w:cs="Arial"/>
                <w:b/>
              </w:rPr>
              <w:t>owa Safe and Supportive Schools</w:t>
            </w:r>
            <w:r w:rsidR="003A4655" w:rsidRPr="00C51594">
              <w:rPr>
                <w:rFonts w:ascii="Arial" w:hAnsi="Arial" w:cs="Arial"/>
                <w:b/>
              </w:rPr>
              <w:t xml:space="preserve"> (IS</w:t>
            </w:r>
            <w:r w:rsidR="003A4655" w:rsidRPr="00C51594">
              <w:rPr>
                <w:rFonts w:ascii="Arial" w:hAnsi="Arial" w:cs="Arial"/>
                <w:b/>
                <w:vertAlign w:val="superscript"/>
              </w:rPr>
              <w:t>3</w:t>
            </w:r>
            <w:r w:rsidR="003A4655" w:rsidRPr="00C51594">
              <w:rPr>
                <w:rFonts w:ascii="Arial" w:hAnsi="Arial" w:cs="Arial"/>
                <w:b/>
              </w:rPr>
              <w:t>)</w:t>
            </w:r>
            <w:r w:rsidR="004E6219" w:rsidRPr="004E6219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Core Team</w:t>
            </w:r>
            <w:r w:rsidRPr="002E4E8E">
              <w:rPr>
                <w:rFonts w:ascii="Arial" w:hAnsi="Arial" w:cs="Arial"/>
                <w:b/>
              </w:rPr>
              <w:t xml:space="preserve"> is established and operating to </w:t>
            </w:r>
            <w:r>
              <w:rPr>
                <w:rFonts w:ascii="Arial" w:hAnsi="Arial" w:cs="Arial"/>
                <w:b/>
              </w:rPr>
              <w:t>achieve</w:t>
            </w:r>
            <w:r w:rsidRPr="002E4E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  <w:vertAlign w:val="superscript"/>
              </w:rPr>
              <w:t xml:space="preserve">3 </w:t>
            </w:r>
            <w:r>
              <w:rPr>
                <w:rFonts w:ascii="Arial" w:hAnsi="Arial" w:cs="Arial"/>
                <w:b/>
              </w:rPr>
              <w:t>goals.</w:t>
            </w:r>
          </w:p>
        </w:tc>
      </w:tr>
      <w:tr w:rsidR="00C642FA" w:rsidRPr="00564572" w:rsidTr="00B43694">
        <w:trPr>
          <w:trHeight w:val="28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2FA" w:rsidRPr="00564572" w:rsidRDefault="00C642FA" w:rsidP="00B43694">
            <w:pPr>
              <w:pStyle w:val="ListParagraph"/>
              <w:ind w:hanging="720"/>
              <w:rPr>
                <w:b/>
                <w:sz w:val="20"/>
                <w:szCs w:val="20"/>
              </w:rPr>
            </w:pPr>
            <w:r w:rsidRPr="00564572">
              <w:rPr>
                <w:b/>
                <w:sz w:val="20"/>
                <w:szCs w:val="20"/>
              </w:rPr>
              <w:t>Guiding Questions</w:t>
            </w:r>
            <w:r>
              <w:rPr>
                <w:b/>
                <w:sz w:val="20"/>
                <w:szCs w:val="20"/>
              </w:rPr>
              <w:t>:</w:t>
            </w:r>
          </w:p>
          <w:p w:rsidR="008D47A2" w:rsidRDefault="00C642FA" w:rsidP="00C642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47A2">
              <w:rPr>
                <w:sz w:val="20"/>
                <w:szCs w:val="20"/>
              </w:rPr>
              <w:t>Who are the key leaders in your school</w:t>
            </w:r>
            <w:r w:rsidR="008D47A2" w:rsidRPr="008D47A2">
              <w:rPr>
                <w:sz w:val="20"/>
                <w:szCs w:val="20"/>
              </w:rPr>
              <w:t>/community</w:t>
            </w:r>
            <w:r w:rsidRPr="008D47A2">
              <w:rPr>
                <w:sz w:val="20"/>
                <w:szCs w:val="20"/>
              </w:rPr>
              <w:t xml:space="preserve"> who should be included in planning</w:t>
            </w:r>
            <w:r w:rsidR="004E6219">
              <w:rPr>
                <w:sz w:val="20"/>
                <w:szCs w:val="20"/>
              </w:rPr>
              <w:t xml:space="preserve"> </w:t>
            </w:r>
            <w:r w:rsidR="004E6219" w:rsidRPr="00C51594">
              <w:rPr>
                <w:sz w:val="20"/>
                <w:szCs w:val="20"/>
              </w:rPr>
              <w:t>(data analysis, goal setting, selection of interventions, action plan development, etc.)</w:t>
            </w:r>
            <w:r w:rsidRPr="00C51594">
              <w:rPr>
                <w:sz w:val="20"/>
                <w:szCs w:val="20"/>
              </w:rPr>
              <w:t>?</w:t>
            </w:r>
            <w:r w:rsidRPr="004E6219">
              <w:rPr>
                <w:color w:val="FF0000"/>
                <w:sz w:val="20"/>
                <w:szCs w:val="20"/>
              </w:rPr>
              <w:t xml:space="preserve"> </w:t>
            </w:r>
          </w:p>
          <w:p w:rsidR="00C642FA" w:rsidRPr="008D47A2" w:rsidRDefault="00C642FA" w:rsidP="00C642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47A2">
              <w:rPr>
                <w:sz w:val="20"/>
                <w:szCs w:val="20"/>
              </w:rPr>
              <w:t>Is there a Team currently in place? If yes, does the existing Team adequately represent the staff? Community? Stakeholders</w:t>
            </w:r>
            <w:r w:rsidRPr="00C51594">
              <w:rPr>
                <w:sz w:val="20"/>
                <w:szCs w:val="20"/>
              </w:rPr>
              <w:t xml:space="preserve">? </w:t>
            </w:r>
            <w:r w:rsidR="004E6219" w:rsidRPr="00C51594">
              <w:rPr>
                <w:sz w:val="20"/>
                <w:szCs w:val="20"/>
              </w:rPr>
              <w:t>Parents? Students?</w:t>
            </w:r>
            <w:r w:rsidR="004E6219" w:rsidRPr="004E6219">
              <w:rPr>
                <w:color w:val="FF0000"/>
                <w:sz w:val="20"/>
                <w:szCs w:val="20"/>
              </w:rPr>
              <w:t xml:space="preserve"> </w:t>
            </w:r>
            <w:r w:rsidR="004E6219">
              <w:rPr>
                <w:sz w:val="20"/>
                <w:szCs w:val="20"/>
              </w:rPr>
              <w:t xml:space="preserve">Who needs to be added? </w:t>
            </w:r>
          </w:p>
          <w:p w:rsidR="00C642FA" w:rsidRDefault="00C642FA" w:rsidP="00C642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4572">
              <w:rPr>
                <w:sz w:val="20"/>
                <w:szCs w:val="20"/>
              </w:rPr>
              <w:t>What are the roles and responsibilities of the Team? How will leaders create a sense of urgency and build commitment within the school and community?</w:t>
            </w:r>
          </w:p>
          <w:p w:rsidR="001E2A41" w:rsidRPr="001E2A41" w:rsidRDefault="001E2A41" w:rsidP="001E2A41">
            <w:pPr>
              <w:rPr>
                <w:sz w:val="20"/>
                <w:szCs w:val="20"/>
              </w:rPr>
            </w:pPr>
          </w:p>
        </w:tc>
      </w:tr>
      <w:tr w:rsidR="008D47A2" w:rsidRPr="00564572" w:rsidTr="00761155">
        <w:trPr>
          <w:trHeight w:val="152"/>
        </w:trPr>
        <w:tc>
          <w:tcPr>
            <w:tcW w:w="157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D47A2" w:rsidRPr="00564572" w:rsidRDefault="008D47A2" w:rsidP="00B4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in Place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D47A2" w:rsidRPr="00564572" w:rsidRDefault="008D47A2" w:rsidP="00B4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Progress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D47A2" w:rsidRPr="00564572" w:rsidRDefault="008D47A2" w:rsidP="00B4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Fully Implemented</w:t>
            </w:r>
          </w:p>
        </w:tc>
      </w:tr>
      <w:tr w:rsidR="008D47A2" w:rsidRPr="00564572" w:rsidTr="00761155">
        <w:trPr>
          <w:trHeight w:val="288"/>
        </w:trPr>
        <w:tc>
          <w:tcPr>
            <w:tcW w:w="1575" w:type="pct"/>
            <w:tcBorders>
              <w:bottom w:val="single" w:sz="4" w:space="0" w:color="auto"/>
            </w:tcBorders>
            <w:shd w:val="clear" w:color="auto" w:fill="auto"/>
          </w:tcPr>
          <w:p w:rsidR="008D47A2" w:rsidRDefault="00502715" w:rsidP="00B4369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(1) </w:t>
            </w:r>
            <w:r w:rsidR="008D47A2" w:rsidRPr="00564572">
              <w:rPr>
                <w:rFonts w:eastAsia="Times New Roman"/>
                <w:sz w:val="20"/>
                <w:szCs w:val="20"/>
              </w:rPr>
              <w:t>A</w:t>
            </w:r>
            <w:r w:rsidR="00C11C31">
              <w:rPr>
                <w:rFonts w:eastAsia="Times New Roman"/>
                <w:sz w:val="20"/>
                <w:szCs w:val="20"/>
              </w:rPr>
              <w:t>n</w:t>
            </w:r>
            <w:r w:rsidR="008D47A2" w:rsidRPr="00564572">
              <w:rPr>
                <w:rFonts w:eastAsia="Times New Roman"/>
                <w:sz w:val="20"/>
                <w:szCs w:val="20"/>
              </w:rPr>
              <w:t xml:space="preserve"> </w:t>
            </w:r>
            <w:r w:rsidR="00C11C31">
              <w:rPr>
                <w:rFonts w:eastAsia="Times New Roman"/>
                <w:sz w:val="20"/>
                <w:szCs w:val="20"/>
              </w:rPr>
              <w:t>IS</w:t>
            </w:r>
            <w:r w:rsidR="00C11C31" w:rsidRPr="00C11C3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C11C31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  <w:r w:rsidR="008D47A2">
              <w:rPr>
                <w:rFonts w:eastAsia="Times New Roman"/>
                <w:sz w:val="20"/>
                <w:szCs w:val="20"/>
              </w:rPr>
              <w:t>Core Team</w:t>
            </w:r>
            <w:r w:rsidR="00C11C31">
              <w:rPr>
                <w:rFonts w:eastAsia="Times New Roman"/>
                <w:sz w:val="20"/>
                <w:szCs w:val="20"/>
              </w:rPr>
              <w:t xml:space="preserve"> has not been established</w:t>
            </w:r>
          </w:p>
          <w:p w:rsidR="008D47A2" w:rsidRDefault="00502715" w:rsidP="00B4369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(2) </w:t>
            </w:r>
            <w:r w:rsidR="008D47A2">
              <w:rPr>
                <w:rFonts w:eastAsia="Times New Roman"/>
                <w:sz w:val="20"/>
                <w:szCs w:val="20"/>
              </w:rPr>
              <w:t xml:space="preserve">The </w:t>
            </w:r>
            <w:r w:rsidR="00C11C31">
              <w:rPr>
                <w:rFonts w:eastAsia="Times New Roman"/>
                <w:sz w:val="20"/>
                <w:szCs w:val="20"/>
              </w:rPr>
              <w:t>IS</w:t>
            </w:r>
            <w:r w:rsidR="00C11C31" w:rsidRPr="00C11C3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C11C31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  <w:r w:rsidR="008D47A2">
              <w:rPr>
                <w:rFonts w:eastAsia="Times New Roman"/>
                <w:sz w:val="20"/>
                <w:szCs w:val="20"/>
              </w:rPr>
              <w:t xml:space="preserve">Core Team has </w:t>
            </w:r>
            <w:r w:rsidR="000C3F1D" w:rsidRPr="00C51594">
              <w:rPr>
                <w:rFonts w:eastAsia="Times New Roman"/>
                <w:sz w:val="20"/>
                <w:szCs w:val="20"/>
              </w:rPr>
              <w:t>3</w:t>
            </w:r>
            <w:r w:rsidR="008D47A2">
              <w:rPr>
                <w:rFonts w:eastAsia="Times New Roman"/>
                <w:sz w:val="20"/>
                <w:szCs w:val="20"/>
              </w:rPr>
              <w:t xml:space="preserve"> or fewer members that are </w:t>
            </w:r>
            <w:r w:rsidR="00C11C31">
              <w:rPr>
                <w:rFonts w:eastAsia="Times New Roman"/>
                <w:sz w:val="20"/>
                <w:szCs w:val="20"/>
              </w:rPr>
              <w:t>identified in (A)</w:t>
            </w:r>
          </w:p>
          <w:p w:rsidR="008D47A2" w:rsidRDefault="00502715" w:rsidP="00B4369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(3) </w:t>
            </w:r>
            <w:r w:rsidR="00835C8F">
              <w:rPr>
                <w:rFonts w:eastAsia="Times New Roman"/>
                <w:sz w:val="20"/>
                <w:szCs w:val="20"/>
              </w:rPr>
              <w:t xml:space="preserve">2 or fewer </w:t>
            </w:r>
            <w:r w:rsidR="003177CA">
              <w:rPr>
                <w:rFonts w:eastAsia="Times New Roman"/>
                <w:sz w:val="20"/>
                <w:szCs w:val="20"/>
              </w:rPr>
              <w:t xml:space="preserve">components are in place </w:t>
            </w:r>
          </w:p>
          <w:p w:rsidR="008D47A2" w:rsidRDefault="008D47A2" w:rsidP="00B43694">
            <w:pPr>
              <w:rPr>
                <w:rFonts w:eastAsia="Times New Roman"/>
                <w:sz w:val="20"/>
                <w:szCs w:val="20"/>
              </w:rPr>
            </w:pPr>
          </w:p>
          <w:p w:rsidR="008D47A2" w:rsidRPr="00564572" w:rsidRDefault="008D47A2" w:rsidP="00B43694">
            <w:pPr>
              <w:rPr>
                <w:b/>
                <w:sz w:val="20"/>
                <w:szCs w:val="20"/>
              </w:rPr>
            </w:pP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</w:tcPr>
          <w:p w:rsidR="00920362" w:rsidRDefault="00502715" w:rsidP="00835C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(1) </w:t>
            </w:r>
            <w:r w:rsidR="008D47A2" w:rsidRPr="00564572">
              <w:rPr>
                <w:rFonts w:eastAsia="Times New Roman"/>
                <w:sz w:val="20"/>
                <w:szCs w:val="20"/>
              </w:rPr>
              <w:t>A</w:t>
            </w:r>
            <w:r w:rsidR="00C11C31">
              <w:rPr>
                <w:rFonts w:eastAsia="Times New Roman"/>
                <w:sz w:val="20"/>
                <w:szCs w:val="20"/>
              </w:rPr>
              <w:t>n IS</w:t>
            </w:r>
            <w:r w:rsidR="00C11C31" w:rsidRPr="00C11C3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8D47A2" w:rsidRPr="00564572">
              <w:rPr>
                <w:rFonts w:eastAsia="Times New Roman"/>
                <w:sz w:val="20"/>
                <w:szCs w:val="20"/>
              </w:rPr>
              <w:t xml:space="preserve"> </w:t>
            </w:r>
            <w:r w:rsidR="00C11C31">
              <w:rPr>
                <w:rFonts w:eastAsia="Times New Roman"/>
                <w:sz w:val="20"/>
                <w:szCs w:val="20"/>
              </w:rPr>
              <w:t>Core</w:t>
            </w:r>
            <w:r w:rsidR="008D47A2">
              <w:rPr>
                <w:rFonts w:eastAsia="Times New Roman"/>
                <w:sz w:val="20"/>
                <w:szCs w:val="20"/>
              </w:rPr>
              <w:t xml:space="preserve"> Team</w:t>
            </w:r>
            <w:r w:rsidR="008D47A2" w:rsidRPr="00564572">
              <w:rPr>
                <w:rFonts w:eastAsia="Times New Roman"/>
                <w:sz w:val="20"/>
                <w:szCs w:val="20"/>
              </w:rPr>
              <w:t xml:space="preserve"> is in place. The following is also in place: </w:t>
            </w:r>
            <w:r w:rsidR="008D47A2" w:rsidRPr="00564572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(2</w:t>
            </w:r>
            <w:r w:rsidR="008D47A2" w:rsidRPr="00564572">
              <w:rPr>
                <w:rFonts w:eastAsia="Times New Roman"/>
                <w:sz w:val="20"/>
                <w:szCs w:val="20"/>
              </w:rPr>
              <w:t xml:space="preserve">) At least </w:t>
            </w:r>
            <w:r w:rsidR="003177CA">
              <w:rPr>
                <w:rFonts w:eastAsia="Times New Roman"/>
                <w:sz w:val="20"/>
                <w:szCs w:val="20"/>
              </w:rPr>
              <w:t>4</w:t>
            </w:r>
            <w:r w:rsidR="008D47A2" w:rsidRPr="00564572">
              <w:rPr>
                <w:rFonts w:eastAsia="Times New Roman"/>
                <w:sz w:val="20"/>
                <w:szCs w:val="20"/>
              </w:rPr>
              <w:t xml:space="preserve"> of the </w:t>
            </w:r>
            <w:r w:rsidR="003177CA">
              <w:rPr>
                <w:rFonts w:eastAsia="Times New Roman"/>
                <w:sz w:val="20"/>
                <w:szCs w:val="20"/>
              </w:rPr>
              <w:t>10</w:t>
            </w:r>
            <w:r w:rsidR="008D47A2" w:rsidRPr="00564572">
              <w:rPr>
                <w:rFonts w:eastAsia="Times New Roman"/>
                <w:sz w:val="20"/>
                <w:szCs w:val="20"/>
              </w:rPr>
              <w:t xml:space="preserve"> groups</w:t>
            </w:r>
            <w:r w:rsidR="003177CA">
              <w:rPr>
                <w:rFonts w:eastAsia="Times New Roman"/>
                <w:sz w:val="20"/>
                <w:szCs w:val="20"/>
              </w:rPr>
              <w:t xml:space="preserve"> but fewer than 10</w:t>
            </w:r>
            <w:r w:rsidR="008D47A2" w:rsidRPr="00564572">
              <w:rPr>
                <w:rFonts w:eastAsia="Times New Roman"/>
                <w:sz w:val="20"/>
                <w:szCs w:val="20"/>
              </w:rPr>
              <w:t xml:space="preserve"> in (A) are part of the </w:t>
            </w:r>
            <w:r w:rsidR="00C11C31">
              <w:rPr>
                <w:rFonts w:eastAsia="Times New Roman"/>
                <w:sz w:val="20"/>
                <w:szCs w:val="20"/>
              </w:rPr>
              <w:t>IS</w:t>
            </w:r>
            <w:r w:rsidR="00C11C31" w:rsidRPr="00C11C3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C11C31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  <w:r w:rsidR="00C11C31">
              <w:rPr>
                <w:rFonts w:eastAsia="Times New Roman"/>
                <w:sz w:val="20"/>
                <w:szCs w:val="20"/>
              </w:rPr>
              <w:t>Core Team</w:t>
            </w:r>
          </w:p>
          <w:p w:rsidR="008D47A2" w:rsidRPr="00564572" w:rsidRDefault="00920362" w:rsidP="000C3F1D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(3) </w:t>
            </w:r>
            <w:r w:rsidR="008D47A2" w:rsidRPr="00564572">
              <w:rPr>
                <w:rFonts w:eastAsia="Times New Roman"/>
                <w:sz w:val="20"/>
                <w:szCs w:val="20"/>
              </w:rPr>
              <w:t xml:space="preserve"> </w:t>
            </w:r>
            <w:r w:rsidR="000C3F1D" w:rsidRPr="00C51594">
              <w:rPr>
                <w:rFonts w:eastAsia="Times New Roman"/>
                <w:sz w:val="20"/>
                <w:szCs w:val="20"/>
              </w:rPr>
              <w:t>Less</w:t>
            </w:r>
            <w:r w:rsidRPr="000C3F1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than 70 percent of members are present at each</w:t>
            </w:r>
            <w:r w:rsidR="00C11C3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meeting</w:t>
            </w:r>
            <w:r w:rsidR="008D47A2" w:rsidRPr="00564572">
              <w:rPr>
                <w:rFonts w:eastAsia="Times New Roman"/>
                <w:sz w:val="20"/>
                <w:szCs w:val="20"/>
              </w:rPr>
              <w:br/>
            </w:r>
            <w:r w:rsidR="00502715">
              <w:rPr>
                <w:rFonts w:eastAsia="Times New Roman"/>
                <w:sz w:val="20"/>
                <w:szCs w:val="20"/>
              </w:rPr>
              <w:t>(3</w:t>
            </w:r>
            <w:r w:rsidR="008D47A2">
              <w:rPr>
                <w:rFonts w:eastAsia="Times New Roman"/>
                <w:sz w:val="20"/>
                <w:szCs w:val="20"/>
              </w:rPr>
              <w:t xml:space="preserve">) </w:t>
            </w:r>
            <w:r w:rsidR="003177CA">
              <w:rPr>
                <w:rFonts w:eastAsia="Times New Roman"/>
                <w:sz w:val="20"/>
                <w:szCs w:val="20"/>
              </w:rPr>
              <w:t xml:space="preserve">Between 3 and </w:t>
            </w:r>
            <w:r w:rsidR="00835C8F">
              <w:rPr>
                <w:rFonts w:eastAsia="Times New Roman"/>
                <w:sz w:val="20"/>
                <w:szCs w:val="20"/>
              </w:rPr>
              <w:t>5</w:t>
            </w:r>
            <w:r w:rsidR="003177CA">
              <w:rPr>
                <w:rFonts w:eastAsia="Times New Roman"/>
                <w:sz w:val="20"/>
                <w:szCs w:val="20"/>
              </w:rPr>
              <w:t xml:space="preserve"> components are in place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920362" w:rsidRDefault="008D47A2" w:rsidP="00920362">
            <w:p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A</w:t>
            </w:r>
            <w:r w:rsidR="00C11C31">
              <w:rPr>
                <w:rFonts w:eastAsia="Times New Roman"/>
                <w:sz w:val="20"/>
                <w:szCs w:val="20"/>
              </w:rPr>
              <w:t>n IS</w:t>
            </w:r>
            <w:r w:rsidR="00C11C31" w:rsidRPr="00C11C3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564572">
              <w:rPr>
                <w:rFonts w:eastAsia="Times New Roman"/>
                <w:sz w:val="20"/>
                <w:szCs w:val="20"/>
              </w:rPr>
              <w:t xml:space="preserve"> </w:t>
            </w:r>
            <w:r w:rsidR="00C11C31">
              <w:rPr>
                <w:rFonts w:eastAsia="Times New Roman"/>
                <w:sz w:val="20"/>
                <w:szCs w:val="20"/>
              </w:rPr>
              <w:t>Core</w:t>
            </w:r>
            <w:r>
              <w:rPr>
                <w:rFonts w:eastAsia="Times New Roman"/>
                <w:sz w:val="20"/>
                <w:szCs w:val="20"/>
              </w:rPr>
              <w:t xml:space="preserve"> Team</w:t>
            </w:r>
            <w:r w:rsidRPr="00564572">
              <w:rPr>
                <w:rFonts w:eastAsia="Times New Roman"/>
                <w:sz w:val="20"/>
                <w:szCs w:val="20"/>
              </w:rPr>
              <w:t xml:space="preserve"> is in place. The following </w:t>
            </w:r>
            <w:r w:rsidR="00C11C31">
              <w:rPr>
                <w:rFonts w:eastAsia="Times New Roman"/>
                <w:sz w:val="20"/>
                <w:szCs w:val="20"/>
              </w:rPr>
              <w:t>are</w:t>
            </w:r>
            <w:r w:rsidRPr="00564572">
              <w:rPr>
                <w:rFonts w:eastAsia="Times New Roman"/>
                <w:sz w:val="20"/>
                <w:szCs w:val="20"/>
              </w:rPr>
              <w:t xml:space="preserve"> in place: </w:t>
            </w:r>
            <w:r w:rsidRPr="00564572">
              <w:rPr>
                <w:rFonts w:eastAsia="Times New Roman"/>
                <w:sz w:val="20"/>
                <w:szCs w:val="20"/>
              </w:rPr>
              <w:br/>
              <w:t xml:space="preserve">(1) All of the groups </w:t>
            </w:r>
            <w:r w:rsidR="00920362">
              <w:rPr>
                <w:rFonts w:eastAsia="Times New Roman"/>
                <w:sz w:val="20"/>
                <w:szCs w:val="20"/>
              </w:rPr>
              <w:t xml:space="preserve">listed </w:t>
            </w:r>
            <w:r w:rsidR="00920362" w:rsidRPr="00564572">
              <w:rPr>
                <w:rFonts w:eastAsia="Times New Roman"/>
                <w:sz w:val="20"/>
                <w:szCs w:val="20"/>
              </w:rPr>
              <w:t xml:space="preserve">in (A) </w:t>
            </w:r>
            <w:r w:rsidRPr="00564572">
              <w:rPr>
                <w:rFonts w:eastAsia="Times New Roman"/>
                <w:sz w:val="20"/>
                <w:szCs w:val="20"/>
              </w:rPr>
              <w:t>are represented</w:t>
            </w:r>
          </w:p>
          <w:p w:rsidR="008D47A2" w:rsidRPr="00564572" w:rsidRDefault="00920362" w:rsidP="000C3F1D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(2) At least 70 percent of members are present at each meeting</w:t>
            </w:r>
            <w:r w:rsidR="008D47A2" w:rsidRPr="00564572">
              <w:rPr>
                <w:rFonts w:eastAsia="Times New Roman"/>
                <w:sz w:val="20"/>
                <w:szCs w:val="20"/>
              </w:rPr>
              <w:t xml:space="preserve"> </w:t>
            </w:r>
            <w:r w:rsidR="008D47A2" w:rsidRPr="00564572">
              <w:rPr>
                <w:rFonts w:eastAsia="Times New Roman"/>
                <w:sz w:val="20"/>
                <w:szCs w:val="20"/>
              </w:rPr>
              <w:br/>
              <w:t xml:space="preserve">(2) All </w:t>
            </w:r>
            <w:r w:rsidR="00835C8F">
              <w:rPr>
                <w:rFonts w:eastAsia="Times New Roman"/>
                <w:sz w:val="20"/>
                <w:szCs w:val="20"/>
              </w:rPr>
              <w:t xml:space="preserve">six </w:t>
            </w:r>
            <w:r w:rsidR="008D47A2" w:rsidRPr="00564572">
              <w:rPr>
                <w:rFonts w:eastAsia="Times New Roman"/>
                <w:sz w:val="20"/>
                <w:szCs w:val="20"/>
              </w:rPr>
              <w:t>components</w:t>
            </w:r>
            <w:r w:rsidR="001017AD">
              <w:rPr>
                <w:rFonts w:eastAsia="Times New Roman"/>
                <w:sz w:val="20"/>
                <w:szCs w:val="20"/>
              </w:rPr>
              <w:t>, A-</w:t>
            </w:r>
            <w:r w:rsidR="000C3F1D" w:rsidRPr="00C51594">
              <w:rPr>
                <w:rFonts w:eastAsia="Times New Roman"/>
                <w:sz w:val="20"/>
                <w:szCs w:val="20"/>
              </w:rPr>
              <w:t>F</w:t>
            </w:r>
            <w:r w:rsidR="001017AD" w:rsidRPr="00C51594">
              <w:rPr>
                <w:rFonts w:eastAsia="Times New Roman"/>
                <w:b/>
                <w:sz w:val="20"/>
                <w:szCs w:val="20"/>
              </w:rPr>
              <w:t>,</w:t>
            </w:r>
            <w:r w:rsidR="008D47A2" w:rsidRPr="000C3F1D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="008D47A2" w:rsidRPr="00564572">
              <w:rPr>
                <w:rFonts w:eastAsia="Times New Roman"/>
                <w:sz w:val="20"/>
                <w:szCs w:val="20"/>
              </w:rPr>
              <w:t>are in place</w:t>
            </w:r>
          </w:p>
        </w:tc>
      </w:tr>
      <w:tr w:rsidR="00C642FA" w:rsidRPr="00564572" w:rsidTr="00B43694">
        <w:trPr>
          <w:trHeight w:val="28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2FA" w:rsidRPr="00564572" w:rsidRDefault="00C642FA" w:rsidP="00B43694">
            <w:p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b/>
                <w:bCs/>
                <w:sz w:val="20"/>
                <w:szCs w:val="20"/>
              </w:rPr>
              <w:t>Action Component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564572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56457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642FA" w:rsidRPr="00564572" w:rsidRDefault="00C642FA" w:rsidP="00C642F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 xml:space="preserve">Multiple groups </w:t>
            </w:r>
            <w:r w:rsidR="00835C8F">
              <w:rPr>
                <w:rFonts w:eastAsia="Times New Roman"/>
                <w:sz w:val="20"/>
                <w:szCs w:val="20"/>
              </w:rPr>
              <w:t xml:space="preserve">are </w:t>
            </w:r>
            <w:r w:rsidRPr="00564572">
              <w:rPr>
                <w:rFonts w:eastAsia="Times New Roman"/>
                <w:sz w:val="20"/>
                <w:szCs w:val="20"/>
              </w:rPr>
              <w:t>represented on the team</w:t>
            </w:r>
            <w:r w:rsidR="00835C8F">
              <w:rPr>
                <w:rFonts w:eastAsia="Times New Roman"/>
                <w:sz w:val="20"/>
                <w:szCs w:val="20"/>
              </w:rPr>
              <w:t xml:space="preserve"> and attend regularly</w:t>
            </w:r>
            <w:r w:rsidRPr="00564572">
              <w:rPr>
                <w:rFonts w:eastAsia="Times New Roman"/>
                <w:sz w:val="20"/>
                <w:szCs w:val="20"/>
              </w:rPr>
              <w:t>:</w:t>
            </w:r>
          </w:p>
          <w:p w:rsidR="00C642FA" w:rsidRPr="00564572" w:rsidRDefault="00C642FA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Administrators (e.g., superintendent, principal(s))</w:t>
            </w:r>
          </w:p>
          <w:p w:rsidR="00C642FA" w:rsidRPr="00564572" w:rsidRDefault="00C642FA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Directors of curriculum, professional development, AEA staff, and/or school improvement</w:t>
            </w:r>
          </w:p>
          <w:p w:rsidR="00C642FA" w:rsidRPr="00564572" w:rsidRDefault="00C642FA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Teachers/staff representing various grade levels, and content areas</w:t>
            </w:r>
          </w:p>
          <w:p w:rsidR="00C642FA" w:rsidRPr="00564572" w:rsidRDefault="00C642FA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Teachers/staff representing various role groups (e.g., Title I, gifted and talented, special/ general education, IT, library specialists)</w:t>
            </w:r>
          </w:p>
          <w:p w:rsidR="00C642FA" w:rsidRPr="00564572" w:rsidRDefault="00C642FA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District</w:t>
            </w:r>
            <w:r>
              <w:rPr>
                <w:rFonts w:eastAsia="Times New Roman"/>
                <w:sz w:val="20"/>
                <w:szCs w:val="20"/>
              </w:rPr>
              <w:t>/School</w:t>
            </w:r>
            <w:r w:rsidRPr="00564572">
              <w:rPr>
                <w:rFonts w:eastAsia="Times New Roman"/>
                <w:sz w:val="20"/>
                <w:szCs w:val="20"/>
              </w:rPr>
              <w:t>/AEA staff with expertise in analyzing/interpreting data and research</w:t>
            </w:r>
          </w:p>
          <w:p w:rsidR="00C642FA" w:rsidRPr="00564572" w:rsidRDefault="00C642FA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Parents</w:t>
            </w:r>
          </w:p>
          <w:p w:rsidR="00C642FA" w:rsidRPr="00564572" w:rsidRDefault="00C642FA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Students</w:t>
            </w:r>
          </w:p>
          <w:p w:rsidR="00C642FA" w:rsidRPr="00564572" w:rsidRDefault="00C642FA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Community</w:t>
            </w:r>
          </w:p>
          <w:p w:rsidR="00C642FA" w:rsidRDefault="00502715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 Support Staff (Counselor, Nurse, Social Worker, etc.)</w:t>
            </w:r>
          </w:p>
          <w:p w:rsidR="00502715" w:rsidRPr="00564572" w:rsidRDefault="00502715" w:rsidP="00C642FA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Individual assigned to provide oversight and implement 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eastAsia="Times New Roman"/>
                <w:sz w:val="20"/>
                <w:szCs w:val="20"/>
              </w:rPr>
              <w:t>grant</w:t>
            </w:r>
          </w:p>
          <w:p w:rsidR="00C642FA" w:rsidRPr="00564572" w:rsidRDefault="00C642FA" w:rsidP="00C642F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Defined roles/ re</w:t>
            </w:r>
            <w:r w:rsidR="00502715">
              <w:rPr>
                <w:rFonts w:eastAsia="Times New Roman"/>
                <w:sz w:val="20"/>
                <w:szCs w:val="20"/>
              </w:rPr>
              <w:t>sponsibilities for each member</w:t>
            </w:r>
            <w:r w:rsidR="003177CA">
              <w:rPr>
                <w:rFonts w:eastAsia="Times New Roman"/>
                <w:sz w:val="20"/>
                <w:szCs w:val="20"/>
              </w:rPr>
              <w:t xml:space="preserve"> and roles are carried out as defined</w:t>
            </w:r>
          </w:p>
          <w:p w:rsidR="00C642FA" w:rsidRPr="00564572" w:rsidRDefault="00C642FA" w:rsidP="00C642F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564572">
              <w:rPr>
                <w:rFonts w:eastAsia="Times New Roman"/>
                <w:sz w:val="20"/>
                <w:szCs w:val="20"/>
              </w:rPr>
              <w:t>Clear schedule and protocol for mee</w:t>
            </w:r>
            <w:r w:rsidR="00C11C31">
              <w:rPr>
                <w:rFonts w:eastAsia="Times New Roman"/>
                <w:sz w:val="20"/>
                <w:szCs w:val="20"/>
              </w:rPr>
              <w:t>tings and framework for agendas</w:t>
            </w:r>
          </w:p>
          <w:p w:rsidR="00C642FA" w:rsidRDefault="00502715" w:rsidP="00C642F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Team assignments</w:t>
            </w:r>
            <w:r w:rsidR="00C642FA">
              <w:rPr>
                <w:rFonts w:eastAsia="Times New Roman"/>
                <w:sz w:val="20"/>
                <w:szCs w:val="20"/>
              </w:rPr>
              <w:t xml:space="preserve"> documented/</w:t>
            </w:r>
            <w:r w:rsidR="00C11C31">
              <w:rPr>
                <w:rFonts w:eastAsia="Times New Roman"/>
                <w:sz w:val="20"/>
                <w:szCs w:val="20"/>
              </w:rPr>
              <w:t>monitored</w:t>
            </w:r>
          </w:p>
          <w:p w:rsidR="00660738" w:rsidRDefault="00660738" w:rsidP="00C642F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Team members receive technical assistance and partici</w:t>
            </w:r>
            <w:r w:rsidR="00C11C31">
              <w:rPr>
                <w:rFonts w:eastAsia="Times New Roman"/>
                <w:sz w:val="20"/>
                <w:szCs w:val="20"/>
              </w:rPr>
              <w:t>pate in training as appropriate</w:t>
            </w:r>
          </w:p>
          <w:p w:rsidR="00660738" w:rsidRPr="00564572" w:rsidRDefault="00660738" w:rsidP="00C642F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Core Team supports the work of the Youth Leadership Team</w:t>
            </w:r>
            <w:r w:rsidR="00CA58FE">
              <w:rPr>
                <w:rFonts w:eastAsia="Times New Roman"/>
                <w:sz w:val="20"/>
                <w:szCs w:val="20"/>
              </w:rPr>
              <w:t xml:space="preserve"> (YLT)</w:t>
            </w:r>
          </w:p>
        </w:tc>
      </w:tr>
      <w:tr w:rsidR="00C642FA" w:rsidRPr="00564572" w:rsidTr="00B43694">
        <w:trPr>
          <w:trHeight w:val="80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642FA" w:rsidRPr="00564572" w:rsidRDefault="00C642FA" w:rsidP="00B43694">
            <w:pPr>
              <w:pStyle w:val="ListParagraph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564572">
              <w:rPr>
                <w:b/>
                <w:sz w:val="20"/>
                <w:szCs w:val="20"/>
              </w:rPr>
              <w:t>Possible Evidence</w:t>
            </w:r>
            <w:r>
              <w:rPr>
                <w:b/>
                <w:sz w:val="20"/>
                <w:szCs w:val="20"/>
              </w:rPr>
              <w:t>:</w:t>
            </w:r>
          </w:p>
          <w:p w:rsidR="00C642FA" w:rsidRPr="00693551" w:rsidRDefault="00C642FA" w:rsidP="00B43694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 w:rsidRPr="00693551">
              <w:rPr>
                <w:rFonts w:eastAsia="Times New Roman"/>
                <w:sz w:val="20"/>
                <w:szCs w:val="20"/>
              </w:rPr>
              <w:t>A-B:</w:t>
            </w:r>
            <w:r w:rsidRPr="00693551"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 xml:space="preserve">Documentation of </w:t>
            </w:r>
            <w:r w:rsidR="00C11C31">
              <w:rPr>
                <w:rFonts w:eastAsia="Times New Roman"/>
                <w:sz w:val="20"/>
                <w:szCs w:val="20"/>
              </w:rPr>
              <w:t>IS</w:t>
            </w:r>
            <w:r w:rsidR="00C11C31" w:rsidRPr="00C11C3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C11C31">
              <w:rPr>
                <w:rFonts w:eastAsia="Times New Roman"/>
                <w:sz w:val="20"/>
                <w:szCs w:val="20"/>
              </w:rPr>
              <w:t xml:space="preserve"> Core</w:t>
            </w:r>
            <w:r>
              <w:rPr>
                <w:rFonts w:eastAsia="Times New Roman"/>
                <w:sz w:val="20"/>
                <w:szCs w:val="20"/>
              </w:rPr>
              <w:t xml:space="preserve"> Team – participant list</w:t>
            </w:r>
            <w:r w:rsidRPr="00693551">
              <w:rPr>
                <w:rFonts w:eastAsia="Times New Roman"/>
                <w:sz w:val="20"/>
                <w:szCs w:val="20"/>
              </w:rPr>
              <w:t xml:space="preserve"> with defined roles and responsibilities.</w:t>
            </w:r>
            <w:r w:rsidR="00380F13">
              <w:rPr>
                <w:rFonts w:eastAsia="Times New Roman"/>
                <w:sz w:val="20"/>
                <w:szCs w:val="20"/>
              </w:rPr>
              <w:t xml:space="preserve">  Membership</w:t>
            </w:r>
            <w:r w:rsidR="00AD29D5">
              <w:rPr>
                <w:rFonts w:eastAsia="Times New Roman"/>
                <w:sz w:val="20"/>
                <w:szCs w:val="20"/>
              </w:rPr>
              <w:t xml:space="preserve"> that </w:t>
            </w:r>
            <w:r w:rsidR="00380F13">
              <w:rPr>
                <w:rFonts w:eastAsia="Times New Roman"/>
                <w:sz w:val="20"/>
                <w:szCs w:val="20"/>
              </w:rPr>
              <w:t>is</w:t>
            </w:r>
            <w:r w:rsidR="00AD29D5">
              <w:rPr>
                <w:rFonts w:eastAsia="Times New Roman"/>
                <w:sz w:val="20"/>
                <w:szCs w:val="20"/>
              </w:rPr>
              <w:t xml:space="preserve"> reflective of diversity in the school/community.</w:t>
            </w:r>
          </w:p>
          <w:p w:rsidR="00C642FA" w:rsidRDefault="00C642FA" w:rsidP="00AD29D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 w:rsidRPr="00693551">
              <w:rPr>
                <w:rFonts w:eastAsia="Times New Roman"/>
                <w:sz w:val="20"/>
                <w:szCs w:val="20"/>
              </w:rPr>
              <w:t>C-D:</w:t>
            </w:r>
            <w:r w:rsidRPr="00693551">
              <w:rPr>
                <w:rFonts w:eastAsia="Times New Roman"/>
                <w:sz w:val="20"/>
                <w:szCs w:val="20"/>
              </w:rPr>
              <w:tab/>
            </w:r>
            <w:r w:rsidR="00C11C31">
              <w:rPr>
                <w:rFonts w:eastAsia="Times New Roman"/>
                <w:sz w:val="20"/>
                <w:szCs w:val="20"/>
              </w:rPr>
              <w:t>IS</w:t>
            </w:r>
            <w:r w:rsidR="00C11C31" w:rsidRPr="00C11C3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C11C31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  <w:r w:rsidR="00AD29D5">
              <w:rPr>
                <w:rFonts w:eastAsia="Times New Roman"/>
                <w:sz w:val="20"/>
                <w:szCs w:val="20"/>
              </w:rPr>
              <w:t>Core</w:t>
            </w:r>
            <w:r>
              <w:rPr>
                <w:rFonts w:eastAsia="Times New Roman"/>
                <w:sz w:val="20"/>
                <w:szCs w:val="20"/>
              </w:rPr>
              <w:t xml:space="preserve"> T</w:t>
            </w:r>
            <w:r w:rsidRPr="00693551">
              <w:rPr>
                <w:rFonts w:eastAsia="Times New Roman"/>
                <w:sz w:val="20"/>
                <w:szCs w:val="20"/>
              </w:rPr>
              <w:t xml:space="preserve">eam </w:t>
            </w:r>
            <w:r w:rsidR="00AD29D5">
              <w:rPr>
                <w:rFonts w:eastAsia="Times New Roman"/>
                <w:sz w:val="20"/>
                <w:szCs w:val="20"/>
              </w:rPr>
              <w:t xml:space="preserve">norms, </w:t>
            </w:r>
            <w:r w:rsidRPr="00693551">
              <w:rPr>
                <w:rFonts w:eastAsia="Times New Roman"/>
                <w:sz w:val="20"/>
                <w:szCs w:val="20"/>
              </w:rPr>
              <w:t>meeting schedule, agendas and/or meeting notes - documentation of multiple group attendance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AD29D5" w:rsidRDefault="00AD29D5" w:rsidP="00AD29D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E:           Attendance at state and regional workshops, discussion/study of selected research, assistance provided by AEA Learning Supports and Data Consultants</w:t>
            </w:r>
          </w:p>
          <w:p w:rsidR="00AD29D5" w:rsidRPr="00564572" w:rsidRDefault="00AD29D5" w:rsidP="00CA58FE">
            <w:pPr>
              <w:pStyle w:val="ListParagraph"/>
              <w:ind w:left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F:           </w:t>
            </w:r>
            <w:r w:rsidR="00CA58FE">
              <w:rPr>
                <w:rFonts w:eastAsia="Times New Roman"/>
                <w:sz w:val="20"/>
                <w:szCs w:val="20"/>
              </w:rPr>
              <w:t xml:space="preserve">Items from the YLT included on </w:t>
            </w:r>
            <w:r w:rsidR="00C11C31">
              <w:rPr>
                <w:rFonts w:eastAsia="Times New Roman"/>
                <w:sz w:val="20"/>
                <w:szCs w:val="20"/>
              </w:rPr>
              <w:t>IS</w:t>
            </w:r>
            <w:r w:rsidR="00C11C31" w:rsidRPr="00C11C3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C11C31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  <w:r w:rsidR="00CA58FE">
              <w:rPr>
                <w:rFonts w:eastAsia="Times New Roman"/>
                <w:sz w:val="20"/>
                <w:szCs w:val="20"/>
              </w:rPr>
              <w:t>Core Team agendas, presentations by the YLT to Core Team, recommendations from youth that are implemented.</w:t>
            </w:r>
          </w:p>
        </w:tc>
      </w:tr>
    </w:tbl>
    <w:p w:rsidR="00C642FA" w:rsidRDefault="00C642FA"/>
    <w:p w:rsidR="00D34CFF" w:rsidRDefault="00D34CFF"/>
    <w:p w:rsidR="00D34CFF" w:rsidRDefault="00D34CFF"/>
    <w:p w:rsidR="00D34CFF" w:rsidRDefault="00D34CFF"/>
    <w:p w:rsidR="00D34CFF" w:rsidRDefault="00D34CFF"/>
    <w:tbl>
      <w:tblPr>
        <w:tblW w:w="5009" w:type="pct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01" w:type="dxa"/>
          <w:bottom w:w="43" w:type="dxa"/>
          <w:right w:w="101" w:type="dxa"/>
        </w:tblCellMar>
        <w:tblLook w:val="01E0" w:firstRow="1" w:lastRow="1" w:firstColumn="1" w:lastColumn="1" w:noHBand="0" w:noVBand="0"/>
      </w:tblPr>
      <w:tblGrid>
        <w:gridCol w:w="4649"/>
        <w:gridCol w:w="5041"/>
        <w:gridCol w:w="4938"/>
      </w:tblGrid>
      <w:tr w:rsidR="00D34CFF" w:rsidRPr="002E4E8E" w:rsidTr="00761155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34CFF" w:rsidRPr="00C642FA" w:rsidRDefault="009A53C5" w:rsidP="00994972">
            <w:pPr>
              <w:ind w:left="1440" w:right="-18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Target </w:t>
            </w:r>
            <w:r w:rsidR="00D34CFF">
              <w:rPr>
                <w:rFonts w:ascii="Arial" w:hAnsi="Arial" w:cs="Arial"/>
                <w:b/>
              </w:rPr>
              <w:t>2</w:t>
            </w:r>
            <w:r w:rsidR="00D34CFF" w:rsidRPr="002E4E8E">
              <w:rPr>
                <w:rFonts w:eastAsia="Times New Roman"/>
                <w:b/>
                <w:sz w:val="20"/>
                <w:szCs w:val="20"/>
              </w:rPr>
              <w:tab/>
            </w:r>
            <w:r w:rsidR="00D34CFF" w:rsidRPr="002E4E8E">
              <w:rPr>
                <w:rFonts w:eastAsia="Times New Roman"/>
                <w:b/>
                <w:sz w:val="20"/>
                <w:szCs w:val="20"/>
              </w:rPr>
              <w:tab/>
            </w:r>
            <w:r w:rsidR="00761155">
              <w:rPr>
                <w:rFonts w:ascii="Arial" w:hAnsi="Arial" w:cs="Arial"/>
                <w:b/>
              </w:rPr>
              <w:t>The Core Team consistently communicates the</w:t>
            </w:r>
            <w:r w:rsidR="00994972">
              <w:rPr>
                <w:rFonts w:ascii="Arial" w:hAnsi="Arial" w:cs="Arial"/>
                <w:b/>
              </w:rPr>
              <w:t xml:space="preserve">ir </w:t>
            </w:r>
            <w:r w:rsidR="00994972" w:rsidRPr="00C51594">
              <w:rPr>
                <w:rFonts w:ascii="Arial" w:hAnsi="Arial" w:cs="Arial"/>
                <w:b/>
              </w:rPr>
              <w:t xml:space="preserve">Iowa Safe and Supportive </w:t>
            </w:r>
            <w:r w:rsidR="008B0820" w:rsidRPr="00C51594">
              <w:rPr>
                <w:rFonts w:ascii="Arial" w:hAnsi="Arial" w:cs="Arial"/>
                <w:b/>
              </w:rPr>
              <w:t xml:space="preserve">Schools </w:t>
            </w:r>
            <w:r w:rsidR="00761155" w:rsidRPr="00C51594">
              <w:rPr>
                <w:rFonts w:ascii="Arial" w:hAnsi="Arial" w:cs="Arial"/>
                <w:b/>
              </w:rPr>
              <w:t>goals</w:t>
            </w:r>
            <w:r w:rsidR="00D34CFF" w:rsidRPr="00C51594">
              <w:rPr>
                <w:rFonts w:ascii="Arial" w:hAnsi="Arial" w:cs="Arial"/>
                <w:b/>
              </w:rPr>
              <w:t>.</w:t>
            </w:r>
          </w:p>
        </w:tc>
      </w:tr>
      <w:tr w:rsidR="00D34CFF" w:rsidRPr="002E4E8E" w:rsidTr="00761155">
        <w:tblPrEx>
          <w:tblCellMar>
            <w:left w:w="115" w:type="dxa"/>
            <w:right w:w="115" w:type="dxa"/>
          </w:tblCellMar>
        </w:tblPrEx>
        <w:trPr>
          <w:trHeight w:val="2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FF" w:rsidRPr="002E4E8E" w:rsidRDefault="00D34CFF" w:rsidP="00B43694">
            <w:pPr>
              <w:pStyle w:val="ListParagraph"/>
              <w:ind w:hanging="720"/>
              <w:rPr>
                <w:b/>
                <w:sz w:val="20"/>
                <w:szCs w:val="20"/>
              </w:rPr>
            </w:pPr>
            <w:r w:rsidRPr="002E4E8E">
              <w:rPr>
                <w:b/>
                <w:sz w:val="20"/>
                <w:szCs w:val="20"/>
              </w:rPr>
              <w:t>Guiding Questions</w:t>
            </w:r>
            <w:r>
              <w:rPr>
                <w:b/>
                <w:sz w:val="20"/>
                <w:szCs w:val="20"/>
              </w:rPr>
              <w:t>:</w:t>
            </w:r>
          </w:p>
          <w:p w:rsidR="00D34CFF" w:rsidRPr="002E4E8E" w:rsidRDefault="00D34CFF" w:rsidP="00D34C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4E8E">
              <w:rPr>
                <w:sz w:val="20"/>
                <w:szCs w:val="20"/>
              </w:rPr>
              <w:t xml:space="preserve">What is the </w:t>
            </w:r>
            <w:r w:rsidR="00761155">
              <w:rPr>
                <w:sz w:val="20"/>
                <w:szCs w:val="20"/>
              </w:rPr>
              <w:t>IS</w:t>
            </w:r>
            <w:r w:rsidR="00761155">
              <w:rPr>
                <w:sz w:val="20"/>
                <w:szCs w:val="20"/>
                <w:vertAlign w:val="superscript"/>
              </w:rPr>
              <w:t>3</w:t>
            </w:r>
            <w:r w:rsidR="00761155">
              <w:rPr>
                <w:sz w:val="20"/>
                <w:szCs w:val="20"/>
              </w:rPr>
              <w:t xml:space="preserve"> </w:t>
            </w:r>
            <w:r w:rsidRPr="002E4E8E">
              <w:rPr>
                <w:sz w:val="20"/>
                <w:szCs w:val="20"/>
              </w:rPr>
              <w:t xml:space="preserve">communication plan? What are the common "talking points" that should be used </w:t>
            </w:r>
            <w:r w:rsidR="00761155">
              <w:rPr>
                <w:sz w:val="20"/>
                <w:szCs w:val="20"/>
              </w:rPr>
              <w:t xml:space="preserve">at school, </w:t>
            </w:r>
            <w:r w:rsidRPr="002E4E8E">
              <w:rPr>
                <w:sz w:val="20"/>
                <w:szCs w:val="20"/>
              </w:rPr>
              <w:t xml:space="preserve">with </w:t>
            </w:r>
            <w:r w:rsidR="00761155">
              <w:rPr>
                <w:sz w:val="20"/>
                <w:szCs w:val="20"/>
              </w:rPr>
              <w:t>families</w:t>
            </w:r>
            <w:r w:rsidR="00994972" w:rsidRPr="00994972">
              <w:rPr>
                <w:b/>
                <w:color w:val="FF0000"/>
                <w:sz w:val="36"/>
                <w:szCs w:val="36"/>
              </w:rPr>
              <w:t>,</w:t>
            </w:r>
            <w:r w:rsidR="00761155">
              <w:rPr>
                <w:sz w:val="20"/>
                <w:szCs w:val="20"/>
              </w:rPr>
              <w:t xml:space="preserve"> and in the community?</w:t>
            </w:r>
            <w:r w:rsidRPr="002E4E8E">
              <w:rPr>
                <w:sz w:val="20"/>
                <w:szCs w:val="20"/>
              </w:rPr>
              <w:t xml:space="preserve"> </w:t>
            </w:r>
          </w:p>
          <w:p w:rsidR="00D34CFF" w:rsidRDefault="00D34CFF" w:rsidP="007611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4E8E">
              <w:rPr>
                <w:sz w:val="20"/>
                <w:szCs w:val="20"/>
              </w:rPr>
              <w:t xml:space="preserve">How will the </w:t>
            </w:r>
            <w:r>
              <w:rPr>
                <w:sz w:val="20"/>
                <w:szCs w:val="20"/>
              </w:rPr>
              <w:t>school</w:t>
            </w:r>
            <w:r w:rsidRPr="002E4E8E">
              <w:rPr>
                <w:sz w:val="20"/>
                <w:szCs w:val="20"/>
              </w:rPr>
              <w:t xml:space="preserve">’s </w:t>
            </w:r>
            <w:r w:rsidR="00761155">
              <w:rPr>
                <w:sz w:val="20"/>
                <w:szCs w:val="20"/>
              </w:rPr>
              <w:t xml:space="preserve">goals and progress </w:t>
            </w:r>
            <w:r w:rsidRPr="002E4E8E">
              <w:rPr>
                <w:sz w:val="20"/>
                <w:szCs w:val="20"/>
              </w:rPr>
              <w:t xml:space="preserve">be communicated to all stakeholders? </w:t>
            </w:r>
          </w:p>
          <w:p w:rsidR="00761155" w:rsidRDefault="00761155" w:rsidP="007611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the Core Team use a variety of communication strategies to build support for improving Conditions for Learning?</w:t>
            </w:r>
          </w:p>
          <w:p w:rsidR="001E2A41" w:rsidRPr="001E2A41" w:rsidRDefault="001E2A41" w:rsidP="001E2A41">
            <w:pPr>
              <w:rPr>
                <w:sz w:val="20"/>
                <w:szCs w:val="20"/>
              </w:rPr>
            </w:pPr>
          </w:p>
        </w:tc>
      </w:tr>
      <w:tr w:rsidR="00761155" w:rsidRPr="00564572" w:rsidTr="00761155">
        <w:trPr>
          <w:trHeight w:val="152"/>
        </w:trPr>
        <w:tc>
          <w:tcPr>
            <w:tcW w:w="158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61155" w:rsidRPr="00564572" w:rsidRDefault="00761155" w:rsidP="00B4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in Place</w:t>
            </w:r>
          </w:p>
        </w:tc>
        <w:tc>
          <w:tcPr>
            <w:tcW w:w="172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61155" w:rsidRPr="00564572" w:rsidRDefault="00761155" w:rsidP="00B4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Progress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61155" w:rsidRPr="00564572" w:rsidRDefault="00761155" w:rsidP="00B43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Fully Implemented</w:t>
            </w:r>
          </w:p>
        </w:tc>
      </w:tr>
      <w:tr w:rsidR="00761155" w:rsidRPr="002E4E8E" w:rsidTr="00761155">
        <w:tblPrEx>
          <w:tblCellMar>
            <w:left w:w="115" w:type="dxa"/>
            <w:right w:w="115" w:type="dxa"/>
          </w:tblCellMar>
        </w:tblPrEx>
        <w:trPr>
          <w:trHeight w:val="297"/>
        </w:trPr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155" w:rsidRPr="002E4E8E" w:rsidRDefault="001710A9" w:rsidP="00B43694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There is no communication plan</w:t>
            </w:r>
            <w:r w:rsidR="00761155" w:rsidRPr="002E4E8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155" w:rsidRPr="002E4E8E" w:rsidRDefault="001710A9" w:rsidP="00994972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 communication plan is developed and </w:t>
            </w:r>
            <w:r w:rsidR="00994972" w:rsidRPr="00C51594">
              <w:rPr>
                <w:rFonts w:eastAsia="Times New Roman"/>
                <w:sz w:val="20"/>
                <w:szCs w:val="20"/>
              </w:rPr>
              <w:t>2 or 3</w:t>
            </w:r>
            <w:r w:rsidR="00835C8F" w:rsidRPr="00994972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other Action Components (B-E) are being implemented</w:t>
            </w:r>
            <w:r w:rsidR="00761155" w:rsidRPr="002E4E8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155" w:rsidRDefault="001710A9" w:rsidP="00B4369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 communication plan is developed and </w:t>
            </w:r>
            <w:r w:rsidR="00835C8F">
              <w:rPr>
                <w:rFonts w:eastAsia="Times New Roman"/>
                <w:sz w:val="20"/>
                <w:szCs w:val="20"/>
              </w:rPr>
              <w:t>all</w:t>
            </w:r>
            <w:r>
              <w:rPr>
                <w:rFonts w:eastAsia="Times New Roman"/>
                <w:sz w:val="20"/>
                <w:szCs w:val="20"/>
              </w:rPr>
              <w:t xml:space="preserve"> of the </w:t>
            </w:r>
            <w:r w:rsidR="00994972" w:rsidRPr="00C51594">
              <w:rPr>
                <w:rFonts w:eastAsia="Times New Roman"/>
                <w:sz w:val="20"/>
                <w:szCs w:val="20"/>
              </w:rPr>
              <w:t>4</w:t>
            </w:r>
            <w:r w:rsidR="0099497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other Action Components (B-E) are being implemented.</w:t>
            </w:r>
          </w:p>
          <w:p w:rsidR="001E2A41" w:rsidRPr="002E4E8E" w:rsidRDefault="001E2A41" w:rsidP="00B43694">
            <w:pPr>
              <w:rPr>
                <w:b/>
                <w:sz w:val="20"/>
                <w:szCs w:val="20"/>
              </w:rPr>
            </w:pPr>
          </w:p>
        </w:tc>
      </w:tr>
      <w:tr w:rsidR="00D34CFF" w:rsidRPr="002E4E8E" w:rsidTr="00761155">
        <w:tblPrEx>
          <w:tblCellMar>
            <w:left w:w="115" w:type="dxa"/>
            <w:right w:w="115" w:type="dxa"/>
          </w:tblCellMar>
        </w:tblPrEx>
        <w:trPr>
          <w:trHeight w:val="2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FF" w:rsidRPr="002E4E8E" w:rsidRDefault="00D34CFF" w:rsidP="00B43694">
            <w:pPr>
              <w:rPr>
                <w:rFonts w:eastAsia="Times New Roman"/>
                <w:sz w:val="20"/>
                <w:szCs w:val="20"/>
              </w:rPr>
            </w:pPr>
            <w:r w:rsidRPr="002E4E8E">
              <w:rPr>
                <w:rFonts w:eastAsia="Times New Roman"/>
                <w:b/>
                <w:bCs/>
                <w:sz w:val="20"/>
                <w:szCs w:val="20"/>
              </w:rPr>
              <w:t>Action Component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2E4E8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2E4E8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61155" w:rsidRDefault="00761155" w:rsidP="00D34CFF">
            <w:pPr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communication pl</w:t>
            </w:r>
            <w:r w:rsidR="003E2E41">
              <w:rPr>
                <w:rFonts w:eastAsia="Times New Roman"/>
                <w:sz w:val="20"/>
                <w:szCs w:val="20"/>
              </w:rPr>
              <w:t>an is developed and implemented</w:t>
            </w:r>
          </w:p>
          <w:p w:rsidR="00D34CFF" w:rsidRPr="002E4E8E" w:rsidRDefault="00D4704B" w:rsidP="00007235">
            <w:pPr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E4E8E">
              <w:rPr>
                <w:rFonts w:eastAsia="Times New Roman"/>
                <w:sz w:val="20"/>
                <w:szCs w:val="20"/>
              </w:rPr>
              <w:t>goals</w:t>
            </w:r>
            <w:r w:rsidR="00B43694">
              <w:rPr>
                <w:rFonts w:eastAsia="Times New Roman"/>
                <w:sz w:val="20"/>
                <w:szCs w:val="20"/>
              </w:rPr>
              <w:t xml:space="preserve"> are </w:t>
            </w:r>
            <w:r w:rsidR="00D34CFF" w:rsidRPr="002E4E8E">
              <w:rPr>
                <w:rFonts w:eastAsia="Times New Roman"/>
                <w:sz w:val="20"/>
                <w:szCs w:val="20"/>
              </w:rPr>
              <w:t>present in multiple forms of communication (written, verbal).</w:t>
            </w:r>
          </w:p>
          <w:p w:rsidR="00D34CFF" w:rsidRPr="002E4E8E" w:rsidRDefault="00D4704B" w:rsidP="00007235">
            <w:pPr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E4E8E">
              <w:rPr>
                <w:rFonts w:eastAsia="Times New Roman"/>
                <w:sz w:val="20"/>
                <w:szCs w:val="20"/>
              </w:rPr>
              <w:t>goals</w:t>
            </w:r>
            <w:r w:rsidR="00007235">
              <w:rPr>
                <w:rFonts w:eastAsia="Times New Roman"/>
                <w:sz w:val="20"/>
                <w:szCs w:val="20"/>
              </w:rPr>
              <w:t xml:space="preserve"> are </w:t>
            </w:r>
            <w:r w:rsidR="00D34CFF" w:rsidRPr="002E4E8E">
              <w:rPr>
                <w:rFonts w:eastAsia="Times New Roman"/>
                <w:sz w:val="20"/>
                <w:szCs w:val="20"/>
              </w:rPr>
              <w:t>communicated f</w:t>
            </w:r>
            <w:r w:rsidR="003E2E41">
              <w:rPr>
                <w:rFonts w:eastAsia="Times New Roman"/>
                <w:sz w:val="20"/>
                <w:szCs w:val="20"/>
              </w:rPr>
              <w:t>requently and in an ongoing way</w:t>
            </w:r>
          </w:p>
          <w:p w:rsidR="00D34CFF" w:rsidRDefault="00D4704B" w:rsidP="00007235">
            <w:pPr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E4E8E">
              <w:rPr>
                <w:rFonts w:eastAsia="Times New Roman"/>
                <w:sz w:val="20"/>
                <w:szCs w:val="20"/>
              </w:rPr>
              <w:t>goals</w:t>
            </w:r>
            <w:r w:rsidR="00007235">
              <w:rPr>
                <w:rFonts w:eastAsia="Times New Roman"/>
                <w:sz w:val="20"/>
                <w:szCs w:val="20"/>
              </w:rPr>
              <w:t xml:space="preserve"> have </w:t>
            </w:r>
            <w:r w:rsidR="00D34CFF" w:rsidRPr="002E4E8E">
              <w:rPr>
                <w:rFonts w:eastAsia="Times New Roman"/>
                <w:sz w:val="20"/>
                <w:szCs w:val="20"/>
              </w:rPr>
              <w:t>been communicated to all stakeholder groups</w:t>
            </w:r>
            <w:r w:rsidR="00380F13">
              <w:rPr>
                <w:rFonts w:eastAsia="Times New Roman"/>
                <w:sz w:val="20"/>
                <w:szCs w:val="20"/>
              </w:rPr>
              <w:t xml:space="preserve"> identified in the communication plan</w:t>
            </w:r>
          </w:p>
          <w:p w:rsidR="00007235" w:rsidRDefault="00007235" w:rsidP="00007235">
            <w:pPr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Core Team engages in discussions about Conditions for Learning with school and community (parents, students, school staff, community at-large, elected officials)</w:t>
            </w:r>
          </w:p>
          <w:p w:rsidR="001E2A41" w:rsidRPr="002E4E8E" w:rsidRDefault="001E2A41" w:rsidP="001E2A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CFF" w:rsidRPr="002E4E8E" w:rsidTr="00761155">
        <w:tblPrEx>
          <w:tblCellMar>
            <w:left w:w="115" w:type="dxa"/>
            <w:right w:w="115" w:type="dxa"/>
          </w:tblCellMar>
        </w:tblPrEx>
        <w:trPr>
          <w:trHeight w:val="12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FF" w:rsidRPr="002E4E8E" w:rsidRDefault="00D34CFF" w:rsidP="00B43694">
            <w:pPr>
              <w:pStyle w:val="ListParagraph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2E4E8E">
              <w:rPr>
                <w:b/>
                <w:sz w:val="20"/>
                <w:szCs w:val="20"/>
              </w:rPr>
              <w:t>Possible Evidence</w:t>
            </w:r>
            <w:r>
              <w:rPr>
                <w:b/>
                <w:sz w:val="20"/>
                <w:szCs w:val="20"/>
              </w:rPr>
              <w:t>:</w:t>
            </w:r>
          </w:p>
          <w:p w:rsidR="00D34CFF" w:rsidRPr="00693551" w:rsidRDefault="00D34CFF" w:rsidP="00B43694">
            <w:pPr>
              <w:pStyle w:val="ListParagraph"/>
              <w:ind w:hanging="720"/>
              <w:rPr>
                <w:rFonts w:eastAsia="Times New Roman"/>
                <w:sz w:val="20"/>
                <w:szCs w:val="20"/>
              </w:rPr>
            </w:pPr>
            <w:r w:rsidRPr="00693551">
              <w:rPr>
                <w:rFonts w:eastAsia="Times New Roman"/>
                <w:sz w:val="20"/>
                <w:szCs w:val="20"/>
              </w:rPr>
              <w:t>A:</w:t>
            </w:r>
            <w:r w:rsidRPr="00693551">
              <w:rPr>
                <w:rFonts w:eastAsia="Times New Roman"/>
                <w:sz w:val="20"/>
                <w:szCs w:val="20"/>
              </w:rPr>
              <w:tab/>
            </w:r>
            <w:r w:rsidR="00B43694">
              <w:rPr>
                <w:rFonts w:eastAsia="Times New Roman"/>
                <w:sz w:val="20"/>
                <w:szCs w:val="20"/>
              </w:rPr>
              <w:t>IS</w:t>
            </w:r>
            <w:r w:rsidR="00B43694">
              <w:rPr>
                <w:rFonts w:eastAsia="Times New Roman"/>
                <w:sz w:val="20"/>
                <w:szCs w:val="20"/>
                <w:vertAlign w:val="superscript"/>
              </w:rPr>
              <w:t xml:space="preserve">3 </w:t>
            </w:r>
            <w:r w:rsidR="00007235">
              <w:rPr>
                <w:rFonts w:eastAsia="Times New Roman"/>
                <w:sz w:val="20"/>
                <w:szCs w:val="20"/>
              </w:rPr>
              <w:t>Communication</w:t>
            </w:r>
            <w:r w:rsidR="00B43694">
              <w:rPr>
                <w:rFonts w:eastAsia="Times New Roman"/>
                <w:sz w:val="20"/>
                <w:szCs w:val="20"/>
              </w:rPr>
              <w:t xml:space="preserve"> Plan</w:t>
            </w:r>
          </w:p>
          <w:p w:rsidR="00007235" w:rsidRDefault="00D34CFF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 w:rsidRPr="00693551">
              <w:rPr>
                <w:rFonts w:eastAsia="Times New Roman"/>
                <w:sz w:val="20"/>
                <w:szCs w:val="20"/>
              </w:rPr>
              <w:t xml:space="preserve">B: </w:t>
            </w:r>
            <w:r w:rsidRPr="00693551">
              <w:rPr>
                <w:rFonts w:eastAsia="Times New Roman"/>
                <w:sz w:val="20"/>
                <w:szCs w:val="20"/>
              </w:rPr>
              <w:tab/>
            </w:r>
            <w:r w:rsidR="00B43694">
              <w:rPr>
                <w:rFonts w:eastAsia="Times New Roman"/>
                <w:sz w:val="20"/>
                <w:szCs w:val="20"/>
              </w:rPr>
              <w:t>Communication Plan</w:t>
            </w:r>
          </w:p>
          <w:p w:rsidR="00007235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Press Kit</w:t>
            </w:r>
          </w:p>
          <w:p w:rsidR="00007235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</w:t>
            </w:r>
            <w:r w:rsidR="00B43694" w:rsidRPr="00007235">
              <w:rPr>
                <w:rFonts w:eastAsia="Times New Roman"/>
                <w:sz w:val="20"/>
                <w:szCs w:val="20"/>
              </w:rPr>
              <w:t>Overview</w:t>
            </w:r>
            <w:r>
              <w:rPr>
                <w:rFonts w:eastAsia="Times New Roman"/>
                <w:sz w:val="20"/>
                <w:szCs w:val="20"/>
              </w:rPr>
              <w:t>s</w:t>
            </w:r>
          </w:p>
          <w:p w:rsidR="00007235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Information Briefs</w:t>
            </w:r>
          </w:p>
          <w:p w:rsidR="00007235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Social Media</w:t>
            </w:r>
          </w:p>
          <w:p w:rsidR="00007235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Web page</w:t>
            </w:r>
          </w:p>
          <w:p w:rsidR="00007235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35C8F">
              <w:rPr>
                <w:rFonts w:eastAsia="Times New Roman"/>
                <w:sz w:val="20"/>
                <w:szCs w:val="20"/>
              </w:rPr>
              <w:t xml:space="preserve">             Index Score Posted</w:t>
            </w:r>
          </w:p>
          <w:p w:rsidR="00007235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P</w:t>
            </w:r>
            <w:r w:rsidR="00835C8F">
              <w:rPr>
                <w:rFonts w:eastAsia="Times New Roman"/>
                <w:sz w:val="20"/>
                <w:szCs w:val="20"/>
              </w:rPr>
              <w:t>resentations</w:t>
            </w:r>
            <w:r w:rsidR="00B43694" w:rsidRPr="0000723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07235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PowerPoints</w:t>
            </w:r>
          </w:p>
          <w:p w:rsidR="00B43694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N</w:t>
            </w:r>
            <w:r w:rsidR="00B43694" w:rsidRPr="00007235">
              <w:rPr>
                <w:rFonts w:eastAsia="Times New Roman"/>
                <w:sz w:val="20"/>
                <w:szCs w:val="20"/>
              </w:rPr>
              <w:t>ewspaper articles, interviews</w:t>
            </w:r>
          </w:p>
          <w:p w:rsidR="001E2A41" w:rsidRDefault="00007235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C-E:       </w:t>
            </w:r>
            <w:r w:rsidR="00B43694" w:rsidRPr="00007235">
              <w:rPr>
                <w:rFonts w:eastAsia="Times New Roman"/>
                <w:sz w:val="20"/>
                <w:szCs w:val="20"/>
              </w:rPr>
              <w:t xml:space="preserve">Communication Log that identifies date, </w:t>
            </w:r>
            <w:r w:rsidRPr="00007235">
              <w:rPr>
                <w:rFonts w:eastAsia="Times New Roman"/>
                <w:sz w:val="20"/>
                <w:szCs w:val="20"/>
              </w:rPr>
              <w:t>stakeholder group</w:t>
            </w:r>
            <w:r w:rsidR="001E2A41">
              <w:rPr>
                <w:rFonts w:eastAsia="Times New Roman"/>
                <w:sz w:val="20"/>
                <w:szCs w:val="20"/>
              </w:rPr>
              <w:t xml:space="preserve">, </w:t>
            </w:r>
            <w:r w:rsidR="00B43694" w:rsidRPr="00007235">
              <w:rPr>
                <w:rFonts w:eastAsia="Times New Roman"/>
                <w:sz w:val="20"/>
                <w:szCs w:val="20"/>
              </w:rPr>
              <w:t>type of communication used</w:t>
            </w:r>
            <w:r w:rsidR="001E2A41">
              <w:rPr>
                <w:rFonts w:eastAsia="Times New Roman"/>
                <w:sz w:val="20"/>
                <w:szCs w:val="20"/>
              </w:rPr>
              <w:t xml:space="preserve"> and agenda/recommendations resulting from formal discussions with school and</w:t>
            </w:r>
          </w:p>
          <w:p w:rsidR="00D34CFF" w:rsidRDefault="001E2A41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</w:t>
            </w:r>
            <w:r w:rsidR="009A53C5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 community stakeholder</w:t>
            </w:r>
            <w:r w:rsidR="00835C8F">
              <w:rPr>
                <w:rFonts w:eastAsia="Times New Roman"/>
                <w:sz w:val="20"/>
                <w:szCs w:val="20"/>
              </w:rPr>
              <w:t>s</w:t>
            </w:r>
          </w:p>
          <w:p w:rsidR="001E2A41" w:rsidRPr="00007235" w:rsidRDefault="001E2A41" w:rsidP="00007235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53C5" w:rsidRDefault="009A53C5"/>
    <w:p w:rsidR="009A53C5" w:rsidRDefault="009A53C5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793"/>
        <w:gridCol w:w="5041"/>
        <w:gridCol w:w="4796"/>
      </w:tblGrid>
      <w:tr w:rsidR="009A53C5" w:rsidRPr="00EE637E" w:rsidTr="009A53C5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9A53C5" w:rsidRPr="00EE637E" w:rsidRDefault="009A53C5" w:rsidP="009A53C5">
            <w:pPr>
              <w:rPr>
                <w:rFonts w:ascii="Arial" w:hAnsi="Arial" w:cs="Arial"/>
                <w:b/>
              </w:rPr>
            </w:pPr>
            <w:r>
              <w:rPr>
                <w:rFonts w:eastAsia="MS PGothic"/>
                <w:bCs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Target 3</w:t>
            </w:r>
            <w:r w:rsidRPr="00EE637E">
              <w:rPr>
                <w:rFonts w:ascii="Arial" w:hAnsi="Arial" w:cs="Arial"/>
                <w:b/>
              </w:rPr>
              <w:t>:</w:t>
            </w:r>
            <w:r w:rsidR="00994972">
              <w:rPr>
                <w:rFonts w:eastAsia="Times New Roman"/>
                <w:b/>
              </w:rPr>
              <w:t xml:space="preserve"> </w:t>
            </w:r>
            <w:r w:rsidRPr="00EE637E">
              <w:rPr>
                <w:rFonts w:ascii="Arial" w:hAnsi="Arial" w:cs="Arial"/>
                <w:b/>
              </w:rPr>
              <w:t xml:space="preserve">A continuous improvement process to improve </w:t>
            </w:r>
            <w:r>
              <w:rPr>
                <w:rFonts w:ascii="Arial" w:hAnsi="Arial" w:cs="Arial"/>
                <w:b/>
              </w:rPr>
              <w:t>Conditions for Learning</w:t>
            </w:r>
            <w:r w:rsidRPr="00EE637E">
              <w:rPr>
                <w:rFonts w:ascii="Arial" w:hAnsi="Arial" w:cs="Arial"/>
                <w:b/>
              </w:rPr>
              <w:t xml:space="preserve"> is used </w:t>
            </w:r>
            <w:r>
              <w:rPr>
                <w:rFonts w:ascii="Arial" w:hAnsi="Arial" w:cs="Arial"/>
                <w:b/>
              </w:rPr>
              <w:t>to achieve</w:t>
            </w:r>
            <w:r w:rsidR="00994972">
              <w:rPr>
                <w:rFonts w:ascii="Arial" w:hAnsi="Arial" w:cs="Arial"/>
                <w:b/>
              </w:rPr>
              <w:t xml:space="preserve"> </w:t>
            </w:r>
            <w:r w:rsidR="00994972" w:rsidRPr="00C51594">
              <w:rPr>
                <w:rFonts w:ascii="Arial" w:hAnsi="Arial" w:cs="Arial"/>
                <w:b/>
              </w:rPr>
              <w:t>the goals of Iowa Safe and Supportive Schools.</w:t>
            </w:r>
          </w:p>
        </w:tc>
      </w:tr>
      <w:tr w:rsidR="009A53C5" w:rsidRPr="00451ADF" w:rsidTr="009A53C5">
        <w:trPr>
          <w:trHeight w:val="28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C5" w:rsidRPr="00451ADF" w:rsidRDefault="009A53C5" w:rsidP="00F01D97">
            <w:pPr>
              <w:pStyle w:val="ListParagraph"/>
              <w:ind w:hanging="720"/>
              <w:rPr>
                <w:b/>
                <w:sz w:val="20"/>
                <w:szCs w:val="20"/>
              </w:rPr>
            </w:pPr>
            <w:r w:rsidRPr="00451ADF">
              <w:rPr>
                <w:b/>
                <w:sz w:val="20"/>
                <w:szCs w:val="20"/>
              </w:rPr>
              <w:t>Guiding Questions</w:t>
            </w:r>
            <w:r>
              <w:rPr>
                <w:b/>
                <w:sz w:val="20"/>
                <w:szCs w:val="20"/>
              </w:rPr>
              <w:t>:</w:t>
            </w:r>
          </w:p>
          <w:p w:rsidR="006C3F9A" w:rsidRPr="009F52D2" w:rsidRDefault="006C3F9A" w:rsidP="006C3F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surveyed students, staff and parents to learn about safety, student engagement and the overall learning environment?</w:t>
            </w:r>
          </w:p>
          <w:p w:rsidR="009A53C5" w:rsidRPr="00451ADF" w:rsidRDefault="00F01D97" w:rsidP="009A53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framework for Learning Supports</w:t>
            </w:r>
            <w:r w:rsidR="009A53C5" w:rsidRPr="00451ADF">
              <w:rPr>
                <w:sz w:val="20"/>
                <w:szCs w:val="20"/>
              </w:rPr>
              <w:t>?</w:t>
            </w:r>
          </w:p>
          <w:p w:rsidR="00F01D97" w:rsidRDefault="00F01D97" w:rsidP="00F01D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used the Continuum Mapping process to examine the </w:t>
            </w:r>
            <w:r w:rsidR="001C6675">
              <w:rPr>
                <w:sz w:val="20"/>
                <w:szCs w:val="20"/>
              </w:rPr>
              <w:t xml:space="preserve">system of </w:t>
            </w:r>
            <w:r>
              <w:rPr>
                <w:sz w:val="20"/>
                <w:szCs w:val="20"/>
              </w:rPr>
              <w:t xml:space="preserve">supports </w:t>
            </w:r>
            <w:r w:rsidR="001C6675">
              <w:rPr>
                <w:sz w:val="20"/>
                <w:szCs w:val="20"/>
              </w:rPr>
              <w:t xml:space="preserve">that are in place </w:t>
            </w:r>
            <w:r>
              <w:rPr>
                <w:sz w:val="20"/>
                <w:szCs w:val="20"/>
              </w:rPr>
              <w:t>for students at</w:t>
            </w:r>
            <w:r w:rsidR="001C6675">
              <w:rPr>
                <w:sz w:val="20"/>
                <w:szCs w:val="20"/>
              </w:rPr>
              <w:t xml:space="preserve"> universal, targeted and int</w:t>
            </w:r>
            <w:r>
              <w:rPr>
                <w:sz w:val="20"/>
                <w:szCs w:val="20"/>
              </w:rPr>
              <w:t>ensive levels?</w:t>
            </w:r>
          </w:p>
          <w:p w:rsidR="009A53C5" w:rsidRPr="00F01D97" w:rsidRDefault="009A53C5" w:rsidP="00F01D9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1ADF">
              <w:rPr>
                <w:sz w:val="20"/>
                <w:szCs w:val="20"/>
              </w:rPr>
              <w:t xml:space="preserve">What additional data will the </w:t>
            </w:r>
            <w:r>
              <w:rPr>
                <w:sz w:val="20"/>
                <w:szCs w:val="20"/>
              </w:rPr>
              <w:t>district/school</w:t>
            </w:r>
            <w:r w:rsidRPr="00451ADF">
              <w:rPr>
                <w:sz w:val="20"/>
                <w:szCs w:val="20"/>
              </w:rPr>
              <w:t xml:space="preserve"> collect? What are the specific sources of data for student outcomes and </w:t>
            </w:r>
            <w:r w:rsidR="00F01D97">
              <w:rPr>
                <w:sz w:val="20"/>
                <w:szCs w:val="20"/>
              </w:rPr>
              <w:t>staff/parent</w:t>
            </w:r>
            <w:r w:rsidRPr="00451ADF">
              <w:rPr>
                <w:sz w:val="20"/>
                <w:szCs w:val="20"/>
              </w:rPr>
              <w:t xml:space="preserve"> behaviors? </w:t>
            </w:r>
          </w:p>
          <w:p w:rsidR="009A53C5" w:rsidRPr="00451ADF" w:rsidRDefault="009A53C5" w:rsidP="009A53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1ADF">
              <w:rPr>
                <w:sz w:val="20"/>
                <w:szCs w:val="20"/>
              </w:rPr>
              <w:t>How will these data keep efforts focused on priorities?</w:t>
            </w:r>
          </w:p>
          <w:p w:rsidR="00476325" w:rsidRPr="00476325" w:rsidRDefault="009A53C5" w:rsidP="004763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1ADF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district/school</w:t>
            </w:r>
            <w:r w:rsidRPr="00451ADF">
              <w:rPr>
                <w:sz w:val="20"/>
                <w:szCs w:val="20"/>
              </w:rPr>
              <w:t xml:space="preserve"> have an </w:t>
            </w:r>
            <w:r w:rsidR="00F01D97">
              <w:rPr>
                <w:sz w:val="20"/>
                <w:szCs w:val="20"/>
              </w:rPr>
              <w:t>IS</w:t>
            </w:r>
            <w:r w:rsidR="00F01D97">
              <w:rPr>
                <w:sz w:val="20"/>
                <w:szCs w:val="20"/>
                <w:vertAlign w:val="superscript"/>
              </w:rPr>
              <w:t>3</w:t>
            </w:r>
            <w:r w:rsidR="00F0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Implementation Plan</w:t>
            </w:r>
            <w:r w:rsidRPr="00451ADF">
              <w:rPr>
                <w:sz w:val="20"/>
                <w:szCs w:val="20"/>
              </w:rPr>
              <w:t>?</w:t>
            </w:r>
            <w:r w:rsidR="00572923">
              <w:rPr>
                <w:sz w:val="20"/>
                <w:szCs w:val="20"/>
              </w:rPr>
              <w:t xml:space="preserve">  Were students, staff, parents and community stakeholders involved in the development of the plan?</w:t>
            </w:r>
          </w:p>
          <w:p w:rsidR="00476325" w:rsidRDefault="00572923" w:rsidP="009A53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</w:t>
            </w:r>
            <w:r w:rsidR="00476325">
              <w:rPr>
                <w:sz w:val="20"/>
                <w:szCs w:val="20"/>
              </w:rPr>
              <w:t>IS</w:t>
            </w:r>
            <w:r w:rsidR="00476325">
              <w:rPr>
                <w:sz w:val="20"/>
                <w:szCs w:val="20"/>
                <w:vertAlign w:val="superscript"/>
              </w:rPr>
              <w:t>3</w:t>
            </w:r>
            <w:r w:rsidR="00476325">
              <w:rPr>
                <w:sz w:val="20"/>
                <w:szCs w:val="20"/>
              </w:rPr>
              <w:t xml:space="preserve"> </w:t>
            </w:r>
            <w:r w:rsidR="00CF66D5">
              <w:rPr>
                <w:sz w:val="20"/>
                <w:szCs w:val="20"/>
              </w:rPr>
              <w:t>Plan align with other school</w:t>
            </w:r>
            <w:r w:rsidR="00476325">
              <w:rPr>
                <w:sz w:val="20"/>
                <w:szCs w:val="20"/>
              </w:rPr>
              <w:t xml:space="preserve"> and building plans?</w:t>
            </w:r>
            <w:r w:rsidR="00380F13">
              <w:rPr>
                <w:sz w:val="20"/>
                <w:szCs w:val="20"/>
              </w:rPr>
              <w:t xml:space="preserve">  Do the strategies and budget align with the identified needs</w:t>
            </w:r>
            <w:r w:rsidR="005A4DB1">
              <w:rPr>
                <w:sz w:val="20"/>
                <w:szCs w:val="20"/>
              </w:rPr>
              <w:t>?</w:t>
            </w:r>
          </w:p>
          <w:p w:rsidR="005A4DB1" w:rsidRDefault="005A4DB1" w:rsidP="009A53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selected strategies reflect best practice and have a research base?</w:t>
            </w:r>
          </w:p>
          <w:p w:rsidR="009A53C5" w:rsidRPr="00451ADF" w:rsidRDefault="009A53C5" w:rsidP="009A53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1ADF">
              <w:rPr>
                <w:sz w:val="20"/>
                <w:szCs w:val="20"/>
              </w:rPr>
              <w:t xml:space="preserve">Is your </w:t>
            </w:r>
            <w:r>
              <w:rPr>
                <w:sz w:val="20"/>
                <w:szCs w:val="20"/>
              </w:rPr>
              <w:t>school</w:t>
            </w:r>
            <w:r w:rsidRPr="00451ADF">
              <w:rPr>
                <w:sz w:val="20"/>
                <w:szCs w:val="20"/>
              </w:rPr>
              <w:t xml:space="preserve">’s </w:t>
            </w:r>
            <w:r w:rsidR="00F01D97">
              <w:rPr>
                <w:sz w:val="20"/>
                <w:szCs w:val="20"/>
              </w:rPr>
              <w:t>IS</w:t>
            </w:r>
            <w:r w:rsidR="00F01D97">
              <w:rPr>
                <w:sz w:val="20"/>
                <w:szCs w:val="20"/>
                <w:vertAlign w:val="superscript"/>
              </w:rPr>
              <w:t>3</w:t>
            </w:r>
            <w:r w:rsidR="00F0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Implementation Plan</w:t>
            </w:r>
            <w:r w:rsidR="00F01D97">
              <w:rPr>
                <w:sz w:val="20"/>
                <w:szCs w:val="20"/>
              </w:rPr>
              <w:t xml:space="preserve"> based on data elements from the IS</w:t>
            </w:r>
            <w:r w:rsidR="00F01D97">
              <w:rPr>
                <w:sz w:val="20"/>
                <w:szCs w:val="20"/>
                <w:vertAlign w:val="superscript"/>
              </w:rPr>
              <w:t xml:space="preserve">3 </w:t>
            </w:r>
            <w:r w:rsidR="00F01D97">
              <w:rPr>
                <w:sz w:val="20"/>
                <w:szCs w:val="20"/>
              </w:rPr>
              <w:t>Index</w:t>
            </w:r>
            <w:r w:rsidRPr="00451ADF">
              <w:rPr>
                <w:sz w:val="20"/>
                <w:szCs w:val="20"/>
              </w:rPr>
              <w:t>?</w:t>
            </w:r>
          </w:p>
          <w:p w:rsidR="009A53C5" w:rsidRPr="00451ADF" w:rsidRDefault="009A53C5" w:rsidP="009A53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1ADF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Implementation Plan</w:t>
            </w:r>
            <w:r w:rsidRPr="00451ADF">
              <w:rPr>
                <w:sz w:val="20"/>
                <w:szCs w:val="20"/>
              </w:rPr>
              <w:t xml:space="preserve"> include a plan </w:t>
            </w:r>
            <w:r w:rsidR="00476325">
              <w:rPr>
                <w:sz w:val="20"/>
                <w:szCs w:val="20"/>
              </w:rPr>
              <w:t>for communicating with</w:t>
            </w:r>
            <w:r w:rsidRPr="00451ADF">
              <w:rPr>
                <w:sz w:val="20"/>
                <w:szCs w:val="20"/>
              </w:rPr>
              <w:t xml:space="preserve"> new </w:t>
            </w:r>
            <w:r w:rsidR="00476325">
              <w:rPr>
                <w:sz w:val="20"/>
                <w:szCs w:val="20"/>
              </w:rPr>
              <w:t>staff</w:t>
            </w:r>
            <w:r w:rsidRPr="00451ADF">
              <w:rPr>
                <w:sz w:val="20"/>
                <w:szCs w:val="20"/>
              </w:rPr>
              <w:t>, families and students?</w:t>
            </w:r>
          </w:p>
          <w:p w:rsidR="009A53C5" w:rsidRPr="00886ABA" w:rsidRDefault="009A53C5" w:rsidP="00476325">
            <w:pPr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9A53C5" w:rsidRPr="00564572" w:rsidTr="00F01D97">
        <w:tblPrEx>
          <w:tblCellMar>
            <w:left w:w="101" w:type="dxa"/>
            <w:right w:w="101" w:type="dxa"/>
          </w:tblCellMar>
        </w:tblPrEx>
        <w:trPr>
          <w:trHeight w:val="152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A53C5" w:rsidRPr="00564572" w:rsidRDefault="009A53C5" w:rsidP="00F01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in Place</w:t>
            </w:r>
          </w:p>
        </w:tc>
        <w:tc>
          <w:tcPr>
            <w:tcW w:w="172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A53C5" w:rsidRPr="00564572" w:rsidRDefault="009A53C5" w:rsidP="00F01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Progress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A53C5" w:rsidRPr="00564572" w:rsidRDefault="009A53C5" w:rsidP="00F01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Fully Implemented</w:t>
            </w:r>
          </w:p>
        </w:tc>
      </w:tr>
      <w:tr w:rsidR="00F01D97" w:rsidRPr="00EE637E" w:rsidTr="00F01D97">
        <w:trPr>
          <w:trHeight w:val="288"/>
        </w:trPr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</w:tcPr>
          <w:p w:rsidR="00F01D97" w:rsidRDefault="004B73FB" w:rsidP="00F01D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No evidence that survey or other data have been </w:t>
            </w:r>
            <w:r w:rsidR="00161897">
              <w:rPr>
                <w:rFonts w:eastAsia="Times New Roman"/>
                <w:sz w:val="20"/>
                <w:szCs w:val="20"/>
              </w:rPr>
              <w:t xml:space="preserve">collected or </w:t>
            </w:r>
            <w:r>
              <w:rPr>
                <w:rFonts w:eastAsia="Times New Roman"/>
                <w:sz w:val="20"/>
                <w:szCs w:val="20"/>
              </w:rPr>
              <w:t xml:space="preserve">used to develop the </w:t>
            </w:r>
            <w:r w:rsidR="00161897">
              <w:rPr>
                <w:rFonts w:eastAsia="Times New Roman"/>
                <w:sz w:val="20"/>
                <w:szCs w:val="20"/>
              </w:rPr>
              <w:t>IS</w:t>
            </w:r>
            <w:r w:rsidR="00161897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161897">
              <w:rPr>
                <w:rFonts w:eastAsia="Times New Roman"/>
                <w:sz w:val="20"/>
                <w:szCs w:val="20"/>
              </w:rPr>
              <w:t xml:space="preserve"> Implementation Plan</w:t>
            </w:r>
          </w:p>
          <w:p w:rsidR="00161897" w:rsidRDefault="00161897" w:rsidP="00F01D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61897" w:rsidRDefault="00161897" w:rsidP="00F01D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or fewer of Act</w:t>
            </w:r>
            <w:r w:rsidR="003E2E41">
              <w:rPr>
                <w:rFonts w:eastAsia="Times New Roman"/>
                <w:sz w:val="20"/>
                <w:szCs w:val="20"/>
              </w:rPr>
              <w:t>ion Components B-G are in place</w:t>
            </w:r>
          </w:p>
          <w:p w:rsidR="00161897" w:rsidRPr="00EE637E" w:rsidRDefault="00161897" w:rsidP="00F01D97">
            <w:pPr>
              <w:rPr>
                <w:b/>
                <w:sz w:val="20"/>
                <w:szCs w:val="20"/>
              </w:rPr>
            </w:pPr>
          </w:p>
        </w:tc>
        <w:tc>
          <w:tcPr>
            <w:tcW w:w="1723" w:type="pct"/>
            <w:tcBorders>
              <w:bottom w:val="single" w:sz="4" w:space="0" w:color="auto"/>
            </w:tcBorders>
            <w:shd w:val="clear" w:color="auto" w:fill="auto"/>
          </w:tcPr>
          <w:p w:rsidR="00161897" w:rsidRDefault="00161897" w:rsidP="001618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Evidence that survey </w:t>
            </w:r>
            <w:r w:rsidRPr="00161897">
              <w:rPr>
                <w:rFonts w:eastAsia="Times New Roman"/>
                <w:b/>
                <w:sz w:val="20"/>
                <w:szCs w:val="20"/>
                <w:u w:val="single"/>
              </w:rPr>
              <w:t>and</w:t>
            </w:r>
            <w:r>
              <w:rPr>
                <w:rFonts w:eastAsia="Times New Roman"/>
                <w:sz w:val="20"/>
                <w:szCs w:val="20"/>
              </w:rPr>
              <w:t xml:space="preserve"> other data have been used to develop the 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Implementation Plan</w:t>
            </w:r>
          </w:p>
          <w:p w:rsidR="00161897" w:rsidRDefault="00161897" w:rsidP="001618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61897" w:rsidRDefault="00CF66D5" w:rsidP="001618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to 5</w:t>
            </w:r>
            <w:r w:rsidR="00161897">
              <w:rPr>
                <w:rFonts w:eastAsia="Times New Roman"/>
                <w:sz w:val="20"/>
                <w:szCs w:val="20"/>
              </w:rPr>
              <w:t xml:space="preserve"> of Act</w:t>
            </w:r>
            <w:r w:rsidR="003E2E41">
              <w:rPr>
                <w:rFonts w:eastAsia="Times New Roman"/>
                <w:sz w:val="20"/>
                <w:szCs w:val="20"/>
              </w:rPr>
              <w:t>ion Components B-G are in place</w:t>
            </w:r>
          </w:p>
          <w:p w:rsidR="00F01D97" w:rsidRPr="00EE637E" w:rsidRDefault="00F01D97" w:rsidP="00F01D97">
            <w:pPr>
              <w:rPr>
                <w:b/>
                <w:sz w:val="20"/>
                <w:szCs w:val="20"/>
              </w:rPr>
            </w:pPr>
          </w:p>
        </w:tc>
        <w:tc>
          <w:tcPr>
            <w:tcW w:w="1639" w:type="pct"/>
            <w:tcBorders>
              <w:bottom w:val="single" w:sz="4" w:space="0" w:color="auto"/>
            </w:tcBorders>
            <w:shd w:val="clear" w:color="auto" w:fill="auto"/>
          </w:tcPr>
          <w:p w:rsidR="00F01D97" w:rsidRPr="00EE637E" w:rsidRDefault="00F01D97" w:rsidP="00994972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All </w:t>
            </w:r>
            <w:r w:rsidR="00994972" w:rsidRPr="00C51594">
              <w:rPr>
                <w:rFonts w:eastAsia="Times New Roman"/>
                <w:sz w:val="20"/>
                <w:szCs w:val="20"/>
              </w:rPr>
              <w:t>7</w:t>
            </w:r>
            <w:r w:rsidR="00CF66D5" w:rsidRPr="00994972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components are in p</w:t>
            </w:r>
            <w:r w:rsidRPr="00EE637E">
              <w:rPr>
                <w:rFonts w:eastAsia="Times New Roman"/>
                <w:sz w:val="20"/>
                <w:szCs w:val="20"/>
              </w:rPr>
              <w:t>lace</w:t>
            </w:r>
          </w:p>
        </w:tc>
      </w:tr>
      <w:tr w:rsidR="009A53C5" w:rsidRPr="00EE637E" w:rsidTr="009A53C5">
        <w:trPr>
          <w:trHeight w:val="28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C5" w:rsidRPr="003347E7" w:rsidRDefault="009A53C5" w:rsidP="00F01D97">
            <w:pPr>
              <w:rPr>
                <w:rFonts w:eastAsia="Times New Roman"/>
                <w:sz w:val="20"/>
                <w:szCs w:val="20"/>
              </w:rPr>
            </w:pPr>
            <w:r w:rsidRPr="003347E7">
              <w:rPr>
                <w:rFonts w:eastAsia="Times New Roman"/>
                <w:b/>
                <w:bCs/>
                <w:sz w:val="20"/>
                <w:szCs w:val="20"/>
              </w:rPr>
              <w:t>Action Components:</w:t>
            </w:r>
            <w:r w:rsidRPr="003347E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F52D2" w:rsidRDefault="001B09D5" w:rsidP="009A53C5">
            <w:pPr>
              <w:numPr>
                <w:ilvl w:val="0"/>
                <w:numId w:val="8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9F52D2">
              <w:rPr>
                <w:rFonts w:eastAsia="Times New Roman"/>
                <w:sz w:val="20"/>
                <w:szCs w:val="20"/>
                <w:vertAlign w:val="superscript"/>
              </w:rPr>
              <w:t xml:space="preserve"> </w:t>
            </w:r>
            <w:r w:rsidR="009F52D2">
              <w:rPr>
                <w:rFonts w:eastAsia="Times New Roman"/>
                <w:sz w:val="20"/>
                <w:szCs w:val="20"/>
              </w:rPr>
              <w:t>Survey for students, staff and parents</w:t>
            </w:r>
            <w:r w:rsidR="00E54AFC">
              <w:rPr>
                <w:rFonts w:eastAsia="Times New Roman"/>
                <w:sz w:val="20"/>
                <w:szCs w:val="20"/>
              </w:rPr>
              <w:t xml:space="preserve"> is administered</w:t>
            </w:r>
          </w:p>
          <w:p w:rsidR="009F52D2" w:rsidRDefault="009F52D2" w:rsidP="009A53C5">
            <w:pPr>
              <w:numPr>
                <w:ilvl w:val="0"/>
                <w:numId w:val="8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Learning Supports framework</w:t>
            </w:r>
            <w:r w:rsidR="00E54AFC">
              <w:rPr>
                <w:rFonts w:eastAsia="Times New Roman"/>
                <w:sz w:val="20"/>
                <w:szCs w:val="20"/>
              </w:rPr>
              <w:t xml:space="preserve"> is reviewed</w:t>
            </w:r>
          </w:p>
          <w:p w:rsidR="009A53C5" w:rsidRPr="003347E7" w:rsidRDefault="009F52D2" w:rsidP="009F52D2">
            <w:pPr>
              <w:numPr>
                <w:ilvl w:val="0"/>
                <w:numId w:val="8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Continuum Mapping Process</w:t>
            </w:r>
            <w:r w:rsidR="00E54AFC">
              <w:rPr>
                <w:rFonts w:eastAsia="Times New Roman"/>
                <w:sz w:val="20"/>
                <w:szCs w:val="20"/>
              </w:rPr>
              <w:t xml:space="preserve"> completed</w:t>
            </w:r>
          </w:p>
          <w:p w:rsidR="009F52D2" w:rsidRDefault="00E54AFC" w:rsidP="009A53C5">
            <w:pPr>
              <w:numPr>
                <w:ilvl w:val="0"/>
                <w:numId w:val="8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eastAsia="Times New Roman"/>
                <w:sz w:val="20"/>
                <w:szCs w:val="20"/>
              </w:rPr>
              <w:t xml:space="preserve">Index </w:t>
            </w:r>
            <w:r w:rsidR="009F52D2">
              <w:rPr>
                <w:rFonts w:eastAsia="Times New Roman"/>
                <w:sz w:val="20"/>
                <w:szCs w:val="20"/>
              </w:rPr>
              <w:t>elements and other data that assist in understanding root causes for current results</w:t>
            </w:r>
            <w:r>
              <w:rPr>
                <w:rFonts w:eastAsia="Times New Roman"/>
                <w:sz w:val="20"/>
                <w:szCs w:val="20"/>
              </w:rPr>
              <w:t xml:space="preserve"> are analyzed</w:t>
            </w:r>
            <w:r w:rsidR="003A4655">
              <w:rPr>
                <w:rFonts w:eastAsia="Times New Roman"/>
                <w:sz w:val="20"/>
                <w:szCs w:val="20"/>
              </w:rPr>
              <w:t>.</w:t>
            </w:r>
          </w:p>
          <w:p w:rsidR="009A53C5" w:rsidRPr="003347E7" w:rsidRDefault="009F52D2" w:rsidP="009A53C5">
            <w:pPr>
              <w:numPr>
                <w:ilvl w:val="0"/>
                <w:numId w:val="8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A53C5">
              <w:rPr>
                <w:rFonts w:eastAsia="Times New Roman"/>
                <w:sz w:val="20"/>
                <w:szCs w:val="20"/>
              </w:rPr>
              <w:t>Implementation Plan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 is clearly and specifically based on the </w:t>
            </w:r>
            <w:r>
              <w:rPr>
                <w:rFonts w:eastAsia="Times New Roman"/>
                <w:sz w:val="20"/>
                <w:szCs w:val="20"/>
              </w:rPr>
              <w:t>review of 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eastAsia="Times New Roman"/>
                <w:sz w:val="20"/>
                <w:szCs w:val="20"/>
              </w:rPr>
              <w:t xml:space="preserve">Index data elements </w:t>
            </w:r>
            <w:r w:rsidR="009A53C5" w:rsidRPr="003347E7">
              <w:rPr>
                <w:rFonts w:eastAsia="Times New Roman"/>
                <w:sz w:val="20"/>
                <w:szCs w:val="20"/>
              </w:rPr>
              <w:t>and additional data.</w:t>
            </w:r>
            <w:r w:rsidR="003A4655">
              <w:rPr>
                <w:rFonts w:eastAsia="Times New Roman"/>
                <w:sz w:val="20"/>
                <w:szCs w:val="20"/>
              </w:rPr>
              <w:t xml:space="preserve">  </w:t>
            </w:r>
            <w:r w:rsidR="00C51083">
              <w:rPr>
                <w:rFonts w:eastAsia="Times New Roman"/>
                <w:sz w:val="20"/>
                <w:szCs w:val="20"/>
              </w:rPr>
              <w:t>Strategies to improve conditions for learning</w:t>
            </w:r>
            <w:r w:rsidR="005A4DB1">
              <w:rPr>
                <w:rFonts w:eastAsia="Times New Roman"/>
                <w:sz w:val="20"/>
                <w:szCs w:val="20"/>
              </w:rPr>
              <w:t xml:space="preserve"> and budget</w:t>
            </w:r>
            <w:r w:rsidR="00C51083">
              <w:rPr>
                <w:rFonts w:eastAsia="Times New Roman"/>
                <w:sz w:val="20"/>
                <w:szCs w:val="20"/>
              </w:rPr>
              <w:t xml:space="preserve"> are aligned with </w:t>
            </w:r>
            <w:r w:rsidR="005A4DB1">
              <w:rPr>
                <w:rFonts w:eastAsia="Times New Roman"/>
                <w:sz w:val="20"/>
                <w:szCs w:val="20"/>
              </w:rPr>
              <w:t xml:space="preserve">prioritized </w:t>
            </w:r>
            <w:r w:rsidR="00C51083">
              <w:rPr>
                <w:rFonts w:eastAsia="Times New Roman"/>
                <w:sz w:val="20"/>
                <w:szCs w:val="20"/>
              </w:rPr>
              <w:t xml:space="preserve">data elements.  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The </w:t>
            </w:r>
            <w:r>
              <w:rPr>
                <w:rFonts w:eastAsia="Times New Roman"/>
                <w:sz w:val="20"/>
                <w:szCs w:val="20"/>
              </w:rPr>
              <w:t>strategies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 and training needs of staff</w:t>
            </w:r>
            <w:r>
              <w:rPr>
                <w:rFonts w:eastAsia="Times New Roman"/>
                <w:sz w:val="20"/>
                <w:szCs w:val="20"/>
              </w:rPr>
              <w:t>, parents and community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 are addressed as needed.</w:t>
            </w:r>
            <w:r w:rsidR="005A4DB1">
              <w:rPr>
                <w:rFonts w:eastAsia="Times New Roman"/>
                <w:sz w:val="20"/>
                <w:szCs w:val="20"/>
              </w:rPr>
              <w:t xml:space="preserve">  Strategies reflect best practice and have a research base.</w:t>
            </w:r>
          </w:p>
          <w:p w:rsidR="009A53C5" w:rsidRPr="003347E7" w:rsidRDefault="009F7EC9" w:rsidP="009A53C5">
            <w:pPr>
              <w:numPr>
                <w:ilvl w:val="0"/>
                <w:numId w:val="8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A53C5">
              <w:rPr>
                <w:rFonts w:eastAsia="Times New Roman"/>
                <w:sz w:val="20"/>
                <w:szCs w:val="20"/>
              </w:rPr>
              <w:t>Implementation Plan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 describes how data will be reviewed at least annually as well as how these data are aligned</w:t>
            </w:r>
            <w:r w:rsidR="00D4704B">
              <w:rPr>
                <w:rFonts w:eastAsia="Times New Roman"/>
                <w:sz w:val="20"/>
                <w:szCs w:val="20"/>
              </w:rPr>
              <w:t xml:space="preserve"> with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/embedded </w:t>
            </w:r>
            <w:r w:rsidR="00D4704B">
              <w:rPr>
                <w:rFonts w:eastAsia="Times New Roman"/>
                <w:sz w:val="20"/>
                <w:szCs w:val="20"/>
              </w:rPr>
              <w:t xml:space="preserve">in 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the </w:t>
            </w:r>
            <w:r w:rsidR="009A53C5">
              <w:rPr>
                <w:rFonts w:eastAsia="Times New Roman"/>
                <w:sz w:val="20"/>
                <w:szCs w:val="20"/>
              </w:rPr>
              <w:t>school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 continuous improvement schedule.</w:t>
            </w:r>
          </w:p>
          <w:p w:rsidR="009A53C5" w:rsidRDefault="00C51083" w:rsidP="009F7EC9">
            <w:pPr>
              <w:numPr>
                <w:ilvl w:val="0"/>
                <w:numId w:val="8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A53C5">
              <w:rPr>
                <w:rFonts w:eastAsia="Times New Roman"/>
                <w:sz w:val="20"/>
                <w:szCs w:val="20"/>
              </w:rPr>
              <w:t>Implementation Plan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 addresses </w:t>
            </w:r>
            <w:r w:rsidR="009F7EC9">
              <w:rPr>
                <w:rFonts w:eastAsia="Times New Roman"/>
                <w:sz w:val="20"/>
                <w:szCs w:val="20"/>
              </w:rPr>
              <w:t>how strategies will be sustained beyond the life of the grant</w:t>
            </w:r>
            <w:r w:rsidR="009A53C5" w:rsidRPr="003347E7">
              <w:rPr>
                <w:rFonts w:eastAsia="Times New Roman"/>
                <w:sz w:val="20"/>
                <w:szCs w:val="20"/>
              </w:rPr>
              <w:t>.</w:t>
            </w:r>
          </w:p>
          <w:p w:rsidR="00A20780" w:rsidRPr="003347E7" w:rsidRDefault="00A20780" w:rsidP="001618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53C5" w:rsidRPr="00EE637E" w:rsidTr="006C3F9A">
        <w:trPr>
          <w:trHeight w:val="28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53C5" w:rsidRPr="003347E7" w:rsidRDefault="009A53C5" w:rsidP="00F01D97">
            <w:pPr>
              <w:pStyle w:val="ListParagraph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3347E7">
              <w:rPr>
                <w:b/>
                <w:sz w:val="20"/>
                <w:szCs w:val="20"/>
              </w:rPr>
              <w:t>Possible Evidence:</w:t>
            </w:r>
          </w:p>
          <w:p w:rsidR="009A53C5" w:rsidRDefault="009A53C5" w:rsidP="00F01D97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 w:rsidRPr="003347E7">
              <w:rPr>
                <w:rFonts w:eastAsia="Times New Roman"/>
                <w:sz w:val="20"/>
                <w:szCs w:val="20"/>
              </w:rPr>
              <w:t>A:</w:t>
            </w:r>
            <w:r w:rsidRPr="003347E7">
              <w:rPr>
                <w:rFonts w:eastAsia="Times New Roman"/>
              </w:rPr>
              <w:t xml:space="preserve"> </w:t>
            </w:r>
            <w:r w:rsidRPr="003347E7">
              <w:rPr>
                <w:rFonts w:eastAsia="Times New Roman"/>
              </w:rPr>
              <w:tab/>
            </w:r>
            <w:r w:rsidR="006C3F9A">
              <w:rPr>
                <w:rFonts w:eastAsia="Times New Roman"/>
                <w:sz w:val="20"/>
                <w:szCs w:val="20"/>
              </w:rPr>
              <w:t>Survey participation rates for students, staff and parents</w:t>
            </w:r>
            <w:r w:rsidR="005D22EB">
              <w:rPr>
                <w:rFonts w:eastAsia="Times New Roman"/>
                <w:sz w:val="20"/>
                <w:szCs w:val="20"/>
              </w:rPr>
              <w:t xml:space="preserve"> - </w:t>
            </w:r>
            <w:r w:rsidR="005A4DB1">
              <w:rPr>
                <w:rFonts w:eastAsia="Times New Roman"/>
                <w:sz w:val="20"/>
                <w:szCs w:val="20"/>
              </w:rPr>
              <w:t>IS3 survey participation goals are 100% student and staff participati</w:t>
            </w:r>
            <w:r w:rsidR="005D22EB">
              <w:rPr>
                <w:rFonts w:eastAsia="Times New Roman"/>
                <w:sz w:val="20"/>
                <w:szCs w:val="20"/>
              </w:rPr>
              <w:t>on and 30% parent participation</w:t>
            </w:r>
          </w:p>
          <w:p w:rsidR="006C3F9A" w:rsidRPr="003347E7" w:rsidRDefault="006C3F9A" w:rsidP="00F01D97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B:          </w:t>
            </w:r>
            <w:r w:rsidR="00C5108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Core Team and staff meeting agendas documenting Learning </w:t>
            </w:r>
            <w:r w:rsidR="005D22EB">
              <w:rPr>
                <w:rFonts w:eastAsia="Times New Roman"/>
                <w:sz w:val="20"/>
                <w:szCs w:val="20"/>
              </w:rPr>
              <w:t>Supports Framework presentation</w:t>
            </w:r>
          </w:p>
          <w:p w:rsidR="00C51083" w:rsidRDefault="00C51083" w:rsidP="00F01D97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C:</w:t>
            </w:r>
            <w:r>
              <w:rPr>
                <w:rFonts w:eastAsia="Times New Roman"/>
              </w:rPr>
              <w:t xml:space="preserve">         </w:t>
            </w:r>
            <w:r w:rsidRPr="00C51083">
              <w:rPr>
                <w:rFonts w:eastAsia="Times New Roman"/>
                <w:sz w:val="20"/>
                <w:szCs w:val="20"/>
              </w:rPr>
              <w:t>Completed Continuum Map</w:t>
            </w:r>
          </w:p>
          <w:p w:rsidR="00C51083" w:rsidRDefault="00C51083" w:rsidP="00F01D97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D:           </w:t>
            </w:r>
            <w:r w:rsidR="009A53C5" w:rsidRPr="003347E7">
              <w:rPr>
                <w:rFonts w:eastAsia="Times New Roman"/>
                <w:sz w:val="20"/>
                <w:szCs w:val="20"/>
              </w:rPr>
              <w:t xml:space="preserve">Documentation of </w:t>
            </w:r>
            <w:r w:rsidR="00A20780">
              <w:rPr>
                <w:rFonts w:eastAsia="Times New Roman"/>
                <w:sz w:val="20"/>
                <w:szCs w:val="20"/>
              </w:rPr>
              <w:t xml:space="preserve">process used for </w:t>
            </w:r>
            <w:r>
              <w:rPr>
                <w:rFonts w:eastAsia="Times New Roman"/>
                <w:sz w:val="20"/>
                <w:szCs w:val="20"/>
              </w:rPr>
              <w:t xml:space="preserve">data </w:t>
            </w:r>
            <w:r w:rsidR="00D4704B">
              <w:rPr>
                <w:rFonts w:eastAsia="Times New Roman"/>
                <w:sz w:val="20"/>
                <w:szCs w:val="20"/>
              </w:rPr>
              <w:t>analysis</w:t>
            </w:r>
            <w:r>
              <w:rPr>
                <w:rFonts w:eastAsia="Times New Roman"/>
                <w:sz w:val="20"/>
                <w:szCs w:val="20"/>
              </w:rPr>
              <w:t xml:space="preserve"> that includes </w:t>
            </w:r>
            <w:r w:rsidR="00D4704B">
              <w:rPr>
                <w:rFonts w:eastAsia="Times New Roman"/>
                <w:sz w:val="20"/>
                <w:szCs w:val="20"/>
              </w:rPr>
              <w:t>IS</w:t>
            </w:r>
            <w:r w:rsidR="00D4704B">
              <w:rPr>
                <w:rFonts w:eastAsia="Times New Roman"/>
                <w:sz w:val="20"/>
                <w:szCs w:val="20"/>
                <w:vertAlign w:val="superscript"/>
              </w:rPr>
              <w:t xml:space="preserve">3 </w:t>
            </w:r>
            <w:r w:rsidR="00D4704B" w:rsidRPr="005A4DB1">
              <w:rPr>
                <w:rFonts w:eastAsia="Times New Roman"/>
                <w:sz w:val="20"/>
                <w:szCs w:val="20"/>
              </w:rPr>
              <w:t>data</w:t>
            </w:r>
            <w:r>
              <w:rPr>
                <w:rFonts w:eastAsia="Times New Roman"/>
                <w:sz w:val="20"/>
                <w:szCs w:val="20"/>
              </w:rPr>
              <w:t xml:space="preserve"> elements and </w:t>
            </w:r>
            <w:r w:rsidR="009A53C5" w:rsidRPr="003347E7">
              <w:rPr>
                <w:rFonts w:eastAsia="Times New Roman"/>
                <w:sz w:val="20"/>
                <w:szCs w:val="20"/>
              </w:rPr>
              <w:t>additional data</w:t>
            </w:r>
            <w:r>
              <w:rPr>
                <w:rFonts w:eastAsia="Times New Roman"/>
                <w:sz w:val="20"/>
                <w:szCs w:val="20"/>
              </w:rPr>
              <w:t xml:space="preserve"> that as</w:t>
            </w:r>
            <w:r w:rsidR="003644D1">
              <w:rPr>
                <w:rFonts w:eastAsia="Times New Roman"/>
                <w:sz w:val="20"/>
                <w:szCs w:val="20"/>
              </w:rPr>
              <w:t>sist in identifying root causes</w:t>
            </w:r>
          </w:p>
          <w:p w:rsidR="005A4DB1" w:rsidRPr="003347E7" w:rsidRDefault="00C51083" w:rsidP="005A4DB1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A20780">
              <w:rPr>
                <w:rFonts w:eastAsia="Times New Roman"/>
                <w:sz w:val="20"/>
                <w:szCs w:val="20"/>
              </w:rPr>
              <w:t xml:space="preserve"> &amp; G:   </w:t>
            </w:r>
            <w:r>
              <w:rPr>
                <w:rFonts w:eastAsia="Times New Roman"/>
                <w:sz w:val="20"/>
                <w:szCs w:val="20"/>
              </w:rPr>
              <w:t>IS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eastAsia="Times New Roman"/>
                <w:sz w:val="20"/>
                <w:szCs w:val="20"/>
              </w:rPr>
              <w:t xml:space="preserve">Implementation Plan that includes </w:t>
            </w:r>
            <w:r w:rsidR="00A20780">
              <w:rPr>
                <w:rFonts w:eastAsia="Times New Roman"/>
                <w:sz w:val="20"/>
                <w:szCs w:val="20"/>
              </w:rPr>
              <w:t xml:space="preserve">(1) </w:t>
            </w:r>
            <w:r>
              <w:rPr>
                <w:rFonts w:eastAsia="Times New Roman"/>
                <w:sz w:val="20"/>
                <w:szCs w:val="20"/>
              </w:rPr>
              <w:t>strategies</w:t>
            </w:r>
            <w:r w:rsidR="005A4DB1">
              <w:rPr>
                <w:rFonts w:eastAsia="Times New Roman"/>
                <w:sz w:val="20"/>
                <w:szCs w:val="20"/>
              </w:rPr>
              <w:t xml:space="preserve"> and budget</w:t>
            </w:r>
            <w:r>
              <w:rPr>
                <w:rFonts w:eastAsia="Times New Roman"/>
                <w:sz w:val="20"/>
                <w:szCs w:val="20"/>
              </w:rPr>
              <w:t xml:space="preserve"> to improve Conditions for Learning that are aligned</w:t>
            </w:r>
            <w:r w:rsidR="00A20780">
              <w:rPr>
                <w:rFonts w:eastAsia="Times New Roman"/>
                <w:sz w:val="20"/>
                <w:szCs w:val="20"/>
              </w:rPr>
              <w:t xml:space="preserve"> wit</w:t>
            </w:r>
            <w:r w:rsidR="005A4DB1">
              <w:rPr>
                <w:rFonts w:eastAsia="Times New Roman"/>
                <w:sz w:val="20"/>
                <w:szCs w:val="20"/>
              </w:rPr>
              <w:t>h priori</w:t>
            </w:r>
            <w:r w:rsidR="008715F5">
              <w:rPr>
                <w:rFonts w:eastAsia="Times New Roman"/>
                <w:sz w:val="20"/>
                <w:szCs w:val="20"/>
              </w:rPr>
              <w:t xml:space="preserve">tized data elements (2) </w:t>
            </w:r>
            <w:r w:rsidR="005A4DB1">
              <w:rPr>
                <w:rFonts w:eastAsia="Times New Roman"/>
                <w:sz w:val="20"/>
                <w:szCs w:val="20"/>
              </w:rPr>
              <w:t xml:space="preserve"> </w:t>
            </w:r>
            <w:r w:rsidRPr="00C51594">
              <w:rPr>
                <w:rFonts w:eastAsia="Times New Roman"/>
                <w:sz w:val="20"/>
                <w:szCs w:val="20"/>
              </w:rPr>
              <w:t>technical</w:t>
            </w:r>
            <w:r w:rsidRPr="008715F5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r w:rsidR="00485671" w:rsidRPr="008715F5">
              <w:rPr>
                <w:rFonts w:eastAsia="Times New Roman"/>
                <w:b/>
                <w:color w:val="FF0000"/>
                <w:sz w:val="20"/>
                <w:szCs w:val="20"/>
              </w:rPr>
              <w:tab/>
            </w:r>
            <w:r w:rsidRPr="00C51594">
              <w:rPr>
                <w:rFonts w:eastAsia="Times New Roman"/>
                <w:sz w:val="20"/>
                <w:szCs w:val="20"/>
              </w:rPr>
              <w:t>assistance and</w:t>
            </w:r>
            <w:r w:rsidR="005A4DB1" w:rsidRPr="00C51594">
              <w:rPr>
                <w:rFonts w:eastAsia="Times New Roman"/>
                <w:sz w:val="20"/>
                <w:szCs w:val="20"/>
              </w:rPr>
              <w:t xml:space="preserve"> </w:t>
            </w:r>
            <w:r w:rsidRPr="00C51594">
              <w:rPr>
                <w:rFonts w:eastAsia="Times New Roman"/>
                <w:sz w:val="20"/>
                <w:szCs w:val="20"/>
              </w:rPr>
              <w:t>professional development</w:t>
            </w:r>
            <w:r w:rsidR="008715F5" w:rsidRPr="008715F5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r w:rsidR="00A20780">
              <w:rPr>
                <w:rFonts w:eastAsia="Times New Roman"/>
                <w:sz w:val="20"/>
                <w:szCs w:val="20"/>
              </w:rPr>
              <w:t xml:space="preserve">(3) </w:t>
            </w:r>
            <w:r w:rsidR="00485671">
              <w:rPr>
                <w:rFonts w:eastAsia="Times New Roman"/>
                <w:sz w:val="20"/>
                <w:szCs w:val="20"/>
              </w:rPr>
              <w:t xml:space="preserve">evidence of research base for selected strategies (4) </w:t>
            </w:r>
            <w:r w:rsidR="00A20780">
              <w:rPr>
                <w:rFonts w:eastAsia="Times New Roman"/>
                <w:sz w:val="20"/>
                <w:szCs w:val="20"/>
              </w:rPr>
              <w:t>tactics for sustaining strategies beyond the life of the grant</w:t>
            </w:r>
            <w:r w:rsidR="005A4DB1" w:rsidRPr="003347E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61897" w:rsidRPr="00C51594" w:rsidRDefault="00C51083" w:rsidP="00F01D97">
            <w:pPr>
              <w:pStyle w:val="ListParagraph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  <w:r w:rsidRPr="00C51594">
              <w:rPr>
                <w:rFonts w:eastAsia="Times New Roman"/>
                <w:sz w:val="20"/>
                <w:szCs w:val="20"/>
              </w:rPr>
              <w:t xml:space="preserve">:           </w:t>
            </w:r>
            <w:r w:rsidR="00C81D99" w:rsidRPr="00C51594">
              <w:rPr>
                <w:rFonts w:eastAsia="Times New Roman"/>
                <w:sz w:val="20"/>
                <w:szCs w:val="20"/>
              </w:rPr>
              <w:t>Data are</w:t>
            </w:r>
            <w:r w:rsidRPr="00C51594">
              <w:rPr>
                <w:rFonts w:eastAsia="Times New Roman"/>
                <w:sz w:val="20"/>
                <w:szCs w:val="20"/>
              </w:rPr>
              <w:t xml:space="preserve"> </w:t>
            </w:r>
            <w:r w:rsidR="009A53C5" w:rsidRPr="00C51594">
              <w:rPr>
                <w:rFonts w:eastAsia="Times New Roman"/>
                <w:sz w:val="20"/>
                <w:szCs w:val="20"/>
              </w:rPr>
              <w:t>identified</w:t>
            </w:r>
            <w:r w:rsidR="008715F5" w:rsidRPr="00C51594">
              <w:rPr>
                <w:rFonts w:eastAsia="Times New Roman"/>
                <w:sz w:val="20"/>
                <w:szCs w:val="20"/>
              </w:rPr>
              <w:t xml:space="preserve"> to review progress </w:t>
            </w:r>
            <w:r w:rsidR="00002DF5" w:rsidRPr="00C51594">
              <w:rPr>
                <w:rFonts w:eastAsia="Times New Roman"/>
                <w:sz w:val="20"/>
                <w:szCs w:val="20"/>
              </w:rPr>
              <w:t xml:space="preserve">on the Implementation Plan and </w:t>
            </w:r>
            <w:r w:rsidR="008715F5" w:rsidRPr="00C51594">
              <w:rPr>
                <w:rFonts w:eastAsia="Times New Roman"/>
                <w:sz w:val="20"/>
                <w:szCs w:val="20"/>
              </w:rPr>
              <w:t>toward attaining IS</w:t>
            </w:r>
            <w:r w:rsidR="008715F5" w:rsidRPr="00C51594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8715F5" w:rsidRPr="00C51594">
              <w:rPr>
                <w:rFonts w:eastAsia="Times New Roman"/>
                <w:sz w:val="20"/>
                <w:szCs w:val="20"/>
              </w:rPr>
              <w:t xml:space="preserve"> goals. Progress is monitored at l</w:t>
            </w:r>
            <w:r w:rsidR="00C51594">
              <w:rPr>
                <w:rFonts w:eastAsia="Times New Roman"/>
                <w:sz w:val="20"/>
                <w:szCs w:val="20"/>
              </w:rPr>
              <w:t xml:space="preserve">east annually by the Core Team.  </w:t>
            </w:r>
            <w:r w:rsidR="00161897" w:rsidRPr="00C51594">
              <w:rPr>
                <w:rFonts w:eastAsia="Times New Roman"/>
                <w:sz w:val="20"/>
                <w:szCs w:val="20"/>
              </w:rPr>
              <w:t>Data can</w:t>
            </w:r>
            <w:r w:rsidR="00002DF5" w:rsidRPr="00C51594">
              <w:rPr>
                <w:rFonts w:eastAsia="Times New Roman"/>
                <w:sz w:val="20"/>
                <w:szCs w:val="20"/>
              </w:rPr>
              <w:t xml:space="preserve"> </w:t>
            </w:r>
            <w:r w:rsidR="005A4DB1" w:rsidRPr="00C51594">
              <w:rPr>
                <w:rFonts w:eastAsia="Times New Roman"/>
                <w:sz w:val="20"/>
                <w:szCs w:val="20"/>
              </w:rPr>
              <w:t>b</w:t>
            </w:r>
            <w:r w:rsidR="00161897" w:rsidRPr="00C51594">
              <w:rPr>
                <w:rFonts w:eastAsia="Times New Roman"/>
                <w:sz w:val="20"/>
                <w:szCs w:val="20"/>
              </w:rPr>
              <w:t xml:space="preserve">e </w:t>
            </w:r>
            <w:r w:rsidR="00C51594">
              <w:rPr>
                <w:rFonts w:eastAsia="Times New Roman"/>
                <w:sz w:val="20"/>
                <w:szCs w:val="20"/>
              </w:rPr>
              <w:tab/>
            </w:r>
            <w:r w:rsidR="00161897" w:rsidRPr="00C51594">
              <w:rPr>
                <w:rFonts w:eastAsia="Times New Roman"/>
                <w:sz w:val="20"/>
                <w:szCs w:val="20"/>
              </w:rPr>
              <w:t>found in the school</w:t>
            </w:r>
            <w:r w:rsidR="008715F5" w:rsidRPr="00C51594">
              <w:rPr>
                <w:rFonts w:eastAsia="Times New Roman"/>
                <w:sz w:val="20"/>
                <w:szCs w:val="20"/>
              </w:rPr>
              <w:t>’s</w:t>
            </w:r>
            <w:r w:rsidR="005D22EB" w:rsidRPr="00C51594">
              <w:rPr>
                <w:rFonts w:eastAsia="Times New Roman"/>
                <w:sz w:val="20"/>
                <w:szCs w:val="20"/>
              </w:rPr>
              <w:t xml:space="preserve"> continuous improvement process</w:t>
            </w:r>
            <w:r w:rsidR="009D1EBC" w:rsidRPr="00C51594">
              <w:rPr>
                <w:rFonts w:eastAsia="Times New Roman"/>
                <w:sz w:val="20"/>
                <w:szCs w:val="20"/>
              </w:rPr>
              <w:t>.</w:t>
            </w:r>
          </w:p>
          <w:p w:rsidR="009A53C5" w:rsidRPr="003347E7" w:rsidRDefault="009A53C5" w:rsidP="00F01D97">
            <w:pPr>
              <w:pStyle w:val="ListParagraph"/>
              <w:ind w:left="0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D34CFF" w:rsidRDefault="00D34CFF" w:rsidP="005A4DB1"/>
    <w:sectPr w:rsidR="00D34CFF" w:rsidSect="00C642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B7E"/>
    <w:multiLevelType w:val="hybridMultilevel"/>
    <w:tmpl w:val="429E0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70EEC"/>
    <w:multiLevelType w:val="hybridMultilevel"/>
    <w:tmpl w:val="428C4A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515D2"/>
    <w:multiLevelType w:val="hybridMultilevel"/>
    <w:tmpl w:val="9EBA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4936"/>
    <w:multiLevelType w:val="hybridMultilevel"/>
    <w:tmpl w:val="8578ED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115EB"/>
    <w:multiLevelType w:val="hybridMultilevel"/>
    <w:tmpl w:val="3B34A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54487E"/>
    <w:multiLevelType w:val="hybridMultilevel"/>
    <w:tmpl w:val="703AF074"/>
    <w:lvl w:ilvl="0" w:tplc="CDD61F9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FB221E7"/>
    <w:multiLevelType w:val="hybridMultilevel"/>
    <w:tmpl w:val="3F9C9D08"/>
    <w:lvl w:ilvl="0" w:tplc="5EA8E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990895"/>
    <w:multiLevelType w:val="hybridMultilevel"/>
    <w:tmpl w:val="F3F8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D3795"/>
    <w:multiLevelType w:val="hybridMultilevel"/>
    <w:tmpl w:val="2AA2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FA"/>
    <w:rsid w:val="000022D2"/>
    <w:rsid w:val="00002DF5"/>
    <w:rsid w:val="00007235"/>
    <w:rsid w:val="000C3F1D"/>
    <w:rsid w:val="001017AD"/>
    <w:rsid w:val="00161897"/>
    <w:rsid w:val="001710A9"/>
    <w:rsid w:val="001924C7"/>
    <w:rsid w:val="001A51BD"/>
    <w:rsid w:val="001B09D5"/>
    <w:rsid w:val="001C6675"/>
    <w:rsid w:val="001E2A41"/>
    <w:rsid w:val="002A2382"/>
    <w:rsid w:val="003177CA"/>
    <w:rsid w:val="003644D1"/>
    <w:rsid w:val="00380F13"/>
    <w:rsid w:val="003A4655"/>
    <w:rsid w:val="003B7BDA"/>
    <w:rsid w:val="003C5651"/>
    <w:rsid w:val="003E2E41"/>
    <w:rsid w:val="00476325"/>
    <w:rsid w:val="00485671"/>
    <w:rsid w:val="00493B67"/>
    <w:rsid w:val="004B73FB"/>
    <w:rsid w:val="004E6219"/>
    <w:rsid w:val="00502715"/>
    <w:rsid w:val="00572923"/>
    <w:rsid w:val="005A4DB1"/>
    <w:rsid w:val="005D22EB"/>
    <w:rsid w:val="00620AB7"/>
    <w:rsid w:val="00660738"/>
    <w:rsid w:val="006C3F9A"/>
    <w:rsid w:val="006D0C85"/>
    <w:rsid w:val="00761155"/>
    <w:rsid w:val="007C34EC"/>
    <w:rsid w:val="00835C8F"/>
    <w:rsid w:val="008715F5"/>
    <w:rsid w:val="008B0820"/>
    <w:rsid w:val="008D47A2"/>
    <w:rsid w:val="00920362"/>
    <w:rsid w:val="00961A55"/>
    <w:rsid w:val="00994972"/>
    <w:rsid w:val="009A53C5"/>
    <w:rsid w:val="009D1EBC"/>
    <w:rsid w:val="009F52D2"/>
    <w:rsid w:val="009F7EC9"/>
    <w:rsid w:val="00A20780"/>
    <w:rsid w:val="00AC20F4"/>
    <w:rsid w:val="00AC6BBE"/>
    <w:rsid w:val="00AD29D5"/>
    <w:rsid w:val="00B43694"/>
    <w:rsid w:val="00BD7D1A"/>
    <w:rsid w:val="00C11C31"/>
    <w:rsid w:val="00C17E2E"/>
    <w:rsid w:val="00C51083"/>
    <w:rsid w:val="00C51594"/>
    <w:rsid w:val="00C642FA"/>
    <w:rsid w:val="00C81D99"/>
    <w:rsid w:val="00CA58FE"/>
    <w:rsid w:val="00CD31B0"/>
    <w:rsid w:val="00CF66D5"/>
    <w:rsid w:val="00D34CFF"/>
    <w:rsid w:val="00D4704B"/>
    <w:rsid w:val="00DA22F4"/>
    <w:rsid w:val="00DE1CEE"/>
    <w:rsid w:val="00E54AFC"/>
    <w:rsid w:val="00EB6032"/>
    <w:rsid w:val="00F01D97"/>
    <w:rsid w:val="00F4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C35-8807-4049-80AD-10144C0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cericks</dc:creator>
  <cp:lastModifiedBy>Robin Galloway</cp:lastModifiedBy>
  <cp:revision>2</cp:revision>
  <cp:lastPrinted>2011-11-08T15:27:00Z</cp:lastPrinted>
  <dcterms:created xsi:type="dcterms:W3CDTF">2012-02-03T20:17:00Z</dcterms:created>
  <dcterms:modified xsi:type="dcterms:W3CDTF">2012-02-03T20:17:00Z</dcterms:modified>
</cp:coreProperties>
</file>